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52D249" w14:textId="77777777" w:rsidR="00C9248E" w:rsidRDefault="00C9248E" w:rsidP="00424F9C">
      <w:pPr>
        <w:spacing w:after="0"/>
        <w:jc w:val="center"/>
        <w:rPr>
          <w:rFonts w:asciiTheme="minorHAnsi" w:eastAsia="Times New Roman" w:hAnsiTheme="minorHAnsi" w:cstheme="minorHAnsi"/>
          <w:b/>
        </w:rPr>
      </w:pPr>
    </w:p>
    <w:p w14:paraId="59148340" w14:textId="1A2E7BDF" w:rsidR="00424F9C" w:rsidRDefault="009F347C" w:rsidP="00424F9C">
      <w:pPr>
        <w:spacing w:after="0"/>
        <w:jc w:val="center"/>
        <w:rPr>
          <w:b/>
          <w:bCs/>
        </w:rPr>
      </w:pPr>
      <w:r>
        <w:rPr>
          <w:rFonts w:asciiTheme="minorHAnsi" w:eastAsia="Times New Roman" w:hAnsiTheme="minorHAnsi" w:cstheme="minorHAnsi"/>
          <w:b/>
        </w:rPr>
        <w:t>Expert</w:t>
      </w:r>
      <w:r w:rsidR="00046046">
        <w:rPr>
          <w:rFonts w:asciiTheme="minorHAnsi" w:eastAsia="Times New Roman" w:hAnsiTheme="minorHAnsi" w:cstheme="minorHAnsi"/>
          <w:b/>
        </w:rPr>
        <w:t>:</w:t>
      </w:r>
      <w:r w:rsidR="00210A7A">
        <w:rPr>
          <w:rFonts w:asciiTheme="minorHAnsi" w:eastAsia="Times New Roman" w:hAnsiTheme="minorHAnsi" w:cstheme="minorHAnsi"/>
          <w:b/>
        </w:rPr>
        <w:t xml:space="preserve"> </w:t>
      </w:r>
      <w:r w:rsidRPr="009F347C">
        <w:rPr>
          <w:b/>
          <w:bCs/>
        </w:rPr>
        <w:t>Decentralisation</w:t>
      </w:r>
    </w:p>
    <w:p w14:paraId="0C951EB4" w14:textId="77777777" w:rsidR="005325D2" w:rsidRDefault="005325D2" w:rsidP="00424F9C">
      <w:pPr>
        <w:spacing w:after="0"/>
        <w:jc w:val="center"/>
        <w:rPr>
          <w:rFonts w:asciiTheme="minorHAnsi" w:eastAsia="Times New Roman" w:hAnsiTheme="minorHAnsi" w:cstheme="minorHAnsi"/>
          <w:b/>
          <w:lang w:val="en-US"/>
        </w:rPr>
      </w:pPr>
    </w:p>
    <w:p w14:paraId="41697A7B" w14:textId="29700B5C" w:rsidR="00E948B9" w:rsidRPr="002C3EEF" w:rsidRDefault="00E53C6F">
      <w:pPr>
        <w:numPr>
          <w:ilvl w:val="0"/>
          <w:numId w:val="5"/>
        </w:numPr>
        <w:spacing w:after="0"/>
        <w:jc w:val="both"/>
        <w:rPr>
          <w:rFonts w:asciiTheme="minorHAnsi" w:eastAsia="Times New Roman" w:hAnsiTheme="minorHAnsi" w:cstheme="minorHAnsi"/>
          <w:b/>
        </w:rPr>
      </w:pPr>
      <w:bookmarkStart w:id="0" w:name="_Hlk173840742"/>
      <w:r w:rsidRPr="002C3EEF">
        <w:rPr>
          <w:rFonts w:asciiTheme="minorHAnsi" w:eastAsia="Times New Roman" w:hAnsiTheme="minorHAnsi" w:cstheme="minorHAnsi"/>
          <w:b/>
        </w:rPr>
        <w:t xml:space="preserve">Objective(s) and </w:t>
      </w:r>
      <w:r w:rsidR="00362B78">
        <w:rPr>
          <w:rFonts w:asciiTheme="minorHAnsi" w:eastAsia="Times New Roman" w:hAnsiTheme="minorHAnsi" w:cstheme="minorHAnsi"/>
          <w:b/>
        </w:rPr>
        <w:t>L</w:t>
      </w:r>
      <w:r w:rsidRPr="002C3EEF">
        <w:rPr>
          <w:rFonts w:asciiTheme="minorHAnsi" w:eastAsia="Times New Roman" w:hAnsiTheme="minorHAnsi" w:cstheme="minorHAnsi"/>
          <w:b/>
        </w:rPr>
        <w:t xml:space="preserve">inkages to </w:t>
      </w:r>
      <w:r w:rsidR="00362B78">
        <w:rPr>
          <w:rFonts w:asciiTheme="minorHAnsi" w:eastAsia="Times New Roman" w:hAnsiTheme="minorHAnsi" w:cstheme="minorHAnsi"/>
          <w:b/>
        </w:rPr>
        <w:t>R</w:t>
      </w:r>
      <w:r w:rsidRPr="002C3EEF">
        <w:rPr>
          <w:rFonts w:asciiTheme="minorHAnsi" w:eastAsia="Times New Roman" w:hAnsiTheme="minorHAnsi" w:cstheme="minorHAnsi"/>
          <w:b/>
        </w:rPr>
        <w:t>eforms</w:t>
      </w:r>
    </w:p>
    <w:bookmarkEnd w:id="0"/>
    <w:p w14:paraId="068C9B20" w14:textId="77777777" w:rsidR="00E948B9" w:rsidRPr="002C3EEF" w:rsidRDefault="00E948B9">
      <w:pPr>
        <w:spacing w:after="0"/>
        <w:jc w:val="both"/>
        <w:rPr>
          <w:rFonts w:asciiTheme="minorHAnsi" w:eastAsia="Times New Roman" w:hAnsiTheme="minorHAnsi" w:cstheme="minorHAnsi"/>
          <w:b/>
        </w:rPr>
      </w:pPr>
    </w:p>
    <w:p w14:paraId="5B27D751" w14:textId="13FC3D9E" w:rsidR="00E948B9" w:rsidRPr="002C3EEF" w:rsidRDefault="00E53C6F">
      <w:pPr>
        <w:spacing w:after="0"/>
        <w:jc w:val="both"/>
        <w:rPr>
          <w:rFonts w:asciiTheme="minorHAnsi" w:eastAsia="Times New Roman" w:hAnsiTheme="minorHAnsi" w:cstheme="minorHAnsi"/>
        </w:rPr>
      </w:pPr>
      <w:r w:rsidRPr="002C3EEF">
        <w:rPr>
          <w:rFonts w:asciiTheme="minorHAnsi" w:eastAsia="Times New Roman" w:hAnsiTheme="minorHAnsi" w:cstheme="minorHAnsi"/>
        </w:rPr>
        <w:t xml:space="preserve">The Recovery and Reform Support Team (RST) at the Ministry for </w:t>
      </w:r>
      <w:r w:rsidR="006957AE" w:rsidRPr="002C3EEF">
        <w:rPr>
          <w:rFonts w:asciiTheme="minorHAnsi" w:eastAsia="Times New Roman" w:hAnsiTheme="minorHAnsi" w:cstheme="minorHAnsi"/>
        </w:rPr>
        <w:t xml:space="preserve">Development </w:t>
      </w:r>
      <w:r w:rsidR="006957AE">
        <w:rPr>
          <w:rFonts w:asciiTheme="minorHAnsi" w:eastAsia="Times New Roman" w:hAnsiTheme="minorHAnsi" w:cstheme="minorHAnsi"/>
        </w:rPr>
        <w:t xml:space="preserve">of </w:t>
      </w:r>
      <w:r w:rsidRPr="002C3EEF">
        <w:rPr>
          <w:rFonts w:asciiTheme="minorHAnsi" w:eastAsia="Times New Roman" w:hAnsiTheme="minorHAnsi" w:cstheme="minorHAnsi"/>
        </w:rPr>
        <w:t>Communities</w:t>
      </w:r>
      <w:r w:rsidR="006957AE">
        <w:rPr>
          <w:rFonts w:asciiTheme="minorHAnsi" w:eastAsia="Times New Roman" w:hAnsiTheme="minorHAnsi" w:cstheme="minorHAnsi"/>
        </w:rPr>
        <w:t xml:space="preserve"> and </w:t>
      </w:r>
      <w:r w:rsidRPr="002C3EEF">
        <w:rPr>
          <w:rFonts w:asciiTheme="minorHAnsi" w:eastAsia="Times New Roman" w:hAnsiTheme="minorHAnsi" w:cstheme="minorHAnsi"/>
        </w:rPr>
        <w:t>Territories of Ukraine (M</w:t>
      </w:r>
      <w:r w:rsidR="006957AE">
        <w:rPr>
          <w:rFonts w:asciiTheme="minorHAnsi" w:eastAsia="Times New Roman" w:hAnsiTheme="minorHAnsi" w:cstheme="minorHAnsi"/>
        </w:rPr>
        <w:t>D</w:t>
      </w:r>
      <w:r w:rsidRPr="002C3EEF">
        <w:rPr>
          <w:rFonts w:asciiTheme="minorHAnsi" w:eastAsia="Times New Roman" w:hAnsiTheme="minorHAnsi" w:cstheme="minorHAnsi"/>
        </w:rPr>
        <w:t xml:space="preserve"> or Ministry) is a group of Ukrainian professionals (non-civil servants) funded on a temporary basis through the Ukraine Recovery and Reform Architecture (URA)</w:t>
      </w:r>
      <w:r w:rsidR="00BA2DBB" w:rsidRPr="002C3EEF">
        <w:rPr>
          <w:rStyle w:val="af8"/>
          <w:rFonts w:asciiTheme="minorHAnsi" w:eastAsia="Times New Roman" w:hAnsiTheme="minorHAnsi" w:cstheme="minorHAnsi"/>
        </w:rPr>
        <w:footnoteReference w:id="1"/>
      </w:r>
      <w:r w:rsidRPr="002C3EEF">
        <w:rPr>
          <w:rFonts w:asciiTheme="minorHAnsi" w:eastAsia="Times New Roman" w:hAnsiTheme="minorHAnsi" w:cstheme="minorHAnsi"/>
        </w:rPr>
        <w:t xml:space="preserve"> </w:t>
      </w:r>
      <w:r w:rsidR="00427A92" w:rsidRPr="001B4A96">
        <w:rPr>
          <w:rFonts w:asciiTheme="minorHAnsi" w:hAnsiTheme="minorHAnsi" w:cstheme="minorHAnsi"/>
          <w:color w:val="000000" w:themeColor="text1"/>
        </w:rPr>
        <w:t xml:space="preserve">programme that provides targeted technical support and assists the </w:t>
      </w:r>
      <w:r w:rsidR="00427A92">
        <w:rPr>
          <w:rFonts w:asciiTheme="minorHAnsi" w:hAnsiTheme="minorHAnsi" w:cstheme="minorHAnsi"/>
          <w:color w:val="000000" w:themeColor="text1"/>
          <w:lang w:val="en-US"/>
        </w:rPr>
        <w:t>Ministry</w:t>
      </w:r>
      <w:r w:rsidR="00427A92" w:rsidRPr="001B4A96">
        <w:rPr>
          <w:rFonts w:asciiTheme="minorHAnsi" w:hAnsiTheme="minorHAnsi" w:cstheme="minorHAnsi"/>
          <w:color w:val="000000" w:themeColor="text1"/>
        </w:rPr>
        <w:t xml:space="preserve"> in the design and implementation of priority reforms. The RST will assist in filling capacity gaps in the design and implementation of priority reform strategies and programmes, while strengthening links and partnerships between the </w:t>
      </w:r>
      <w:r w:rsidR="00427A92">
        <w:rPr>
          <w:rFonts w:asciiTheme="minorHAnsi" w:hAnsiTheme="minorHAnsi" w:cstheme="minorHAnsi"/>
          <w:color w:val="000000" w:themeColor="text1"/>
        </w:rPr>
        <w:t>Ministry`s</w:t>
      </w:r>
      <w:r w:rsidR="00427A92" w:rsidRPr="001B4A96">
        <w:rPr>
          <w:rFonts w:asciiTheme="minorHAnsi" w:hAnsiTheme="minorHAnsi" w:cstheme="minorHAnsi"/>
          <w:color w:val="000000" w:themeColor="text1"/>
        </w:rPr>
        <w:t xml:space="preserve"> priorities and relevant donor support.</w:t>
      </w:r>
    </w:p>
    <w:p w14:paraId="227C1D36" w14:textId="77777777" w:rsidR="00E948B9" w:rsidRPr="002C3EEF" w:rsidRDefault="00E948B9">
      <w:pPr>
        <w:spacing w:after="0"/>
        <w:jc w:val="both"/>
        <w:rPr>
          <w:rFonts w:asciiTheme="minorHAnsi" w:eastAsia="Times New Roman" w:hAnsiTheme="minorHAnsi" w:cstheme="minorHAnsi"/>
        </w:rPr>
      </w:pPr>
    </w:p>
    <w:p w14:paraId="0E7971D8" w14:textId="4A3D200E" w:rsidR="00E948B9" w:rsidRPr="002C3EEF" w:rsidRDefault="00E53C6F">
      <w:pPr>
        <w:spacing w:after="0"/>
        <w:jc w:val="both"/>
        <w:rPr>
          <w:rFonts w:asciiTheme="minorHAnsi" w:eastAsia="Times New Roman" w:hAnsiTheme="minorHAnsi" w:cstheme="minorHAnsi"/>
        </w:rPr>
      </w:pPr>
      <w:r w:rsidRPr="002C3EEF">
        <w:rPr>
          <w:rFonts w:asciiTheme="minorHAnsi" w:eastAsia="Times New Roman" w:hAnsiTheme="minorHAnsi" w:cstheme="minorHAnsi"/>
        </w:rPr>
        <w:t xml:space="preserve">Priority areas for the RST at the </w:t>
      </w:r>
      <w:r w:rsidR="006957AE" w:rsidRPr="002C3EEF">
        <w:rPr>
          <w:rFonts w:asciiTheme="minorHAnsi" w:eastAsia="Times New Roman" w:hAnsiTheme="minorHAnsi" w:cstheme="minorHAnsi"/>
        </w:rPr>
        <w:t xml:space="preserve">Ministry for Development </w:t>
      </w:r>
      <w:r w:rsidR="006957AE">
        <w:rPr>
          <w:rFonts w:asciiTheme="minorHAnsi" w:eastAsia="Times New Roman" w:hAnsiTheme="minorHAnsi" w:cstheme="minorHAnsi"/>
        </w:rPr>
        <w:t xml:space="preserve">of </w:t>
      </w:r>
      <w:r w:rsidR="006957AE" w:rsidRPr="002C3EEF">
        <w:rPr>
          <w:rFonts w:asciiTheme="minorHAnsi" w:eastAsia="Times New Roman" w:hAnsiTheme="minorHAnsi" w:cstheme="minorHAnsi"/>
        </w:rPr>
        <w:t>Communities</w:t>
      </w:r>
      <w:r w:rsidR="006957AE">
        <w:rPr>
          <w:rFonts w:asciiTheme="minorHAnsi" w:eastAsia="Times New Roman" w:hAnsiTheme="minorHAnsi" w:cstheme="minorHAnsi"/>
        </w:rPr>
        <w:t xml:space="preserve"> and </w:t>
      </w:r>
      <w:r w:rsidR="006957AE" w:rsidRPr="002C3EEF">
        <w:rPr>
          <w:rFonts w:asciiTheme="minorHAnsi" w:eastAsia="Times New Roman" w:hAnsiTheme="minorHAnsi" w:cstheme="minorHAnsi"/>
        </w:rPr>
        <w:t>Territories of Ukraine</w:t>
      </w:r>
      <w:r w:rsidRPr="002C3EEF">
        <w:rPr>
          <w:rFonts w:asciiTheme="minorHAnsi" w:eastAsia="Times New Roman" w:hAnsiTheme="minorHAnsi" w:cstheme="minorHAnsi"/>
        </w:rPr>
        <w:t xml:space="preserve"> will be:</w:t>
      </w:r>
    </w:p>
    <w:p w14:paraId="64111B0C" w14:textId="77777777" w:rsidR="00E948B9" w:rsidRPr="002C3EEF" w:rsidRDefault="00E948B9">
      <w:pPr>
        <w:spacing w:after="0"/>
        <w:jc w:val="both"/>
        <w:rPr>
          <w:rFonts w:asciiTheme="minorHAnsi" w:eastAsia="Times New Roman" w:hAnsiTheme="minorHAnsi" w:cstheme="minorHAnsi"/>
        </w:rPr>
      </w:pPr>
    </w:p>
    <w:p w14:paraId="7F47824F" w14:textId="77777777" w:rsidR="00E948B9" w:rsidRPr="002C3EEF" w:rsidRDefault="00E53C6F">
      <w:pPr>
        <w:numPr>
          <w:ilvl w:val="0"/>
          <w:numId w:val="1"/>
        </w:numPr>
        <w:spacing w:after="0"/>
        <w:jc w:val="both"/>
        <w:rPr>
          <w:rFonts w:asciiTheme="minorHAnsi" w:eastAsia="Times New Roman" w:hAnsiTheme="minorHAnsi" w:cstheme="minorHAnsi"/>
        </w:rPr>
      </w:pPr>
      <w:r w:rsidRPr="002C3EEF">
        <w:rPr>
          <w:rFonts w:asciiTheme="minorHAnsi" w:eastAsia="Times New Roman" w:hAnsiTheme="minorHAnsi" w:cstheme="minorHAnsi"/>
        </w:rPr>
        <w:t>Transport Infrastructure;</w:t>
      </w:r>
    </w:p>
    <w:p w14:paraId="755F0090" w14:textId="77777777" w:rsidR="00E948B9" w:rsidRDefault="00E53C6F">
      <w:pPr>
        <w:numPr>
          <w:ilvl w:val="0"/>
          <w:numId w:val="1"/>
        </w:numPr>
        <w:spacing w:after="0"/>
        <w:jc w:val="both"/>
        <w:rPr>
          <w:rFonts w:asciiTheme="minorHAnsi" w:eastAsia="Times New Roman" w:hAnsiTheme="minorHAnsi" w:cstheme="minorHAnsi"/>
        </w:rPr>
      </w:pPr>
      <w:r w:rsidRPr="002C3EEF">
        <w:rPr>
          <w:rFonts w:asciiTheme="minorHAnsi" w:eastAsia="Times New Roman" w:hAnsiTheme="minorHAnsi" w:cstheme="minorHAnsi"/>
        </w:rPr>
        <w:t>Municipal Infrastructure;</w:t>
      </w:r>
    </w:p>
    <w:p w14:paraId="58A59BDB" w14:textId="77777777" w:rsidR="00E948B9" w:rsidRPr="002C3EEF" w:rsidRDefault="00E53C6F">
      <w:pPr>
        <w:numPr>
          <w:ilvl w:val="0"/>
          <w:numId w:val="1"/>
        </w:numPr>
        <w:spacing w:after="0"/>
        <w:jc w:val="both"/>
        <w:rPr>
          <w:rFonts w:asciiTheme="minorHAnsi" w:eastAsia="Times New Roman" w:hAnsiTheme="minorHAnsi" w:cstheme="minorHAnsi"/>
        </w:rPr>
      </w:pPr>
      <w:r w:rsidRPr="002C3EEF">
        <w:rPr>
          <w:rFonts w:asciiTheme="minorHAnsi" w:eastAsia="Times New Roman" w:hAnsiTheme="minorHAnsi" w:cstheme="minorHAnsi"/>
        </w:rPr>
        <w:t>Regional Development and Decentralisation;</w:t>
      </w:r>
    </w:p>
    <w:p w14:paraId="64591106" w14:textId="77777777" w:rsidR="00E948B9" w:rsidRPr="002C3EEF" w:rsidRDefault="00E53C6F">
      <w:pPr>
        <w:numPr>
          <w:ilvl w:val="0"/>
          <w:numId w:val="1"/>
        </w:numPr>
        <w:spacing w:after="0"/>
        <w:jc w:val="both"/>
        <w:rPr>
          <w:rFonts w:asciiTheme="minorHAnsi" w:eastAsia="Times New Roman" w:hAnsiTheme="minorHAnsi" w:cstheme="minorHAnsi"/>
        </w:rPr>
      </w:pPr>
      <w:r w:rsidRPr="002C3EEF">
        <w:rPr>
          <w:rFonts w:asciiTheme="minorHAnsi" w:eastAsia="Times New Roman" w:hAnsiTheme="minorHAnsi" w:cstheme="minorHAnsi"/>
        </w:rPr>
        <w:t>Digitalisation;</w:t>
      </w:r>
    </w:p>
    <w:p w14:paraId="47EF05AC" w14:textId="77777777" w:rsidR="00E948B9" w:rsidRPr="002C3EEF" w:rsidRDefault="00E53C6F">
      <w:pPr>
        <w:numPr>
          <w:ilvl w:val="0"/>
          <w:numId w:val="1"/>
        </w:numPr>
        <w:spacing w:after="0"/>
        <w:jc w:val="both"/>
        <w:rPr>
          <w:rFonts w:asciiTheme="minorHAnsi" w:eastAsia="Times New Roman" w:hAnsiTheme="minorHAnsi" w:cstheme="minorHAnsi"/>
        </w:rPr>
      </w:pPr>
      <w:r w:rsidRPr="002C3EEF">
        <w:rPr>
          <w:rFonts w:asciiTheme="minorHAnsi" w:eastAsia="Times New Roman" w:hAnsiTheme="minorHAnsi" w:cstheme="minorHAnsi"/>
        </w:rPr>
        <w:t>Public Administration Reform and Capacity Building.</w:t>
      </w:r>
    </w:p>
    <w:p w14:paraId="37B95FF1" w14:textId="77777777" w:rsidR="00E948B9" w:rsidRPr="002C3EEF" w:rsidRDefault="00E948B9">
      <w:pPr>
        <w:spacing w:after="0"/>
        <w:jc w:val="both"/>
        <w:rPr>
          <w:rFonts w:asciiTheme="minorHAnsi" w:eastAsia="Times New Roman" w:hAnsiTheme="minorHAnsi" w:cstheme="minorHAnsi"/>
        </w:rPr>
      </w:pPr>
    </w:p>
    <w:p w14:paraId="50D57BF7" w14:textId="5201E7FB" w:rsidR="005E7496" w:rsidRDefault="005E7496" w:rsidP="005325D2">
      <w:pPr>
        <w:spacing w:after="0"/>
        <w:jc w:val="both"/>
      </w:pPr>
      <w:r w:rsidRPr="005E7496">
        <w:t>In terms of Regional Development and Decentrali</w:t>
      </w:r>
      <w:r>
        <w:t>s</w:t>
      </w:r>
      <w:r w:rsidRPr="005E7496">
        <w:t xml:space="preserve">ation, the </w:t>
      </w:r>
      <w:r w:rsidR="006957AE" w:rsidRPr="002C3EEF">
        <w:rPr>
          <w:rFonts w:asciiTheme="minorHAnsi" w:eastAsia="Times New Roman" w:hAnsiTheme="minorHAnsi" w:cstheme="minorHAnsi"/>
        </w:rPr>
        <w:t xml:space="preserve">Ministry for Development </w:t>
      </w:r>
      <w:r w:rsidR="006957AE">
        <w:rPr>
          <w:rFonts w:asciiTheme="minorHAnsi" w:eastAsia="Times New Roman" w:hAnsiTheme="minorHAnsi" w:cstheme="minorHAnsi"/>
        </w:rPr>
        <w:t xml:space="preserve">of </w:t>
      </w:r>
      <w:r w:rsidR="006957AE" w:rsidRPr="002C3EEF">
        <w:rPr>
          <w:rFonts w:asciiTheme="minorHAnsi" w:eastAsia="Times New Roman" w:hAnsiTheme="minorHAnsi" w:cstheme="minorHAnsi"/>
        </w:rPr>
        <w:t>Communities</w:t>
      </w:r>
      <w:r w:rsidR="006957AE">
        <w:rPr>
          <w:rFonts w:asciiTheme="minorHAnsi" w:eastAsia="Times New Roman" w:hAnsiTheme="minorHAnsi" w:cstheme="minorHAnsi"/>
        </w:rPr>
        <w:t xml:space="preserve"> and </w:t>
      </w:r>
      <w:r w:rsidR="006957AE" w:rsidRPr="002C3EEF">
        <w:rPr>
          <w:rFonts w:asciiTheme="minorHAnsi" w:eastAsia="Times New Roman" w:hAnsiTheme="minorHAnsi" w:cstheme="minorHAnsi"/>
        </w:rPr>
        <w:t>Territories of Ukraine</w:t>
      </w:r>
      <w:r w:rsidRPr="005E7496">
        <w:t xml:space="preserve"> has achieved significant progress since 2015</w:t>
      </w:r>
      <w:r w:rsidR="00F94240">
        <w:t xml:space="preserve">, when a process of amalgamation of territorial communities on a voluntary basis started, and a </w:t>
      </w:r>
      <w:r w:rsidRPr="005E7496">
        <w:t>new framework for regional policy launched in 2019. Further developments in the mentioned fields are needed</w:t>
      </w:r>
      <w:r w:rsidR="00F94240">
        <w:t>, considering the challenges that territorial communities and subnational governments are facing during the full-scale Russian</w:t>
      </w:r>
      <w:r w:rsidRPr="005E7496">
        <w:t xml:space="preserve"> aggression. </w:t>
      </w:r>
      <w:r w:rsidR="007F5EE4">
        <w:t>I</w:t>
      </w:r>
      <w:r w:rsidRPr="005E7496">
        <w:t xml:space="preserve">ssues </w:t>
      </w:r>
      <w:r w:rsidR="007A2EE4">
        <w:t>such as</w:t>
      </w:r>
      <w:r w:rsidRPr="005E7496">
        <w:t xml:space="preserve"> administrative capacity and </w:t>
      </w:r>
      <w:r w:rsidR="007A2EE4">
        <w:t xml:space="preserve">the ability </w:t>
      </w:r>
      <w:r w:rsidRPr="005E7496">
        <w:t>capacity to plan, implement</w:t>
      </w:r>
      <w:r w:rsidR="007A2EE4">
        <w:t xml:space="preserve">, </w:t>
      </w:r>
      <w:r w:rsidRPr="005E7496">
        <w:t>and oversee recovery and moderni</w:t>
      </w:r>
      <w:r w:rsidR="005325D2">
        <w:t>s</w:t>
      </w:r>
      <w:r w:rsidRPr="005E7496">
        <w:t>ation projects as well as provide high-quality public services</w:t>
      </w:r>
      <w:r w:rsidR="002534BF">
        <w:t>,</w:t>
      </w:r>
      <w:r w:rsidRPr="005E7496">
        <w:t xml:space="preserve"> need to be strengthened.</w:t>
      </w:r>
    </w:p>
    <w:p w14:paraId="556F0ADA" w14:textId="77777777" w:rsidR="00E948B9" w:rsidRPr="002C3EEF" w:rsidRDefault="00E948B9">
      <w:pPr>
        <w:spacing w:after="0"/>
        <w:jc w:val="both"/>
        <w:rPr>
          <w:rFonts w:asciiTheme="minorHAnsi" w:eastAsia="Times New Roman" w:hAnsiTheme="minorHAnsi" w:cstheme="minorHAnsi"/>
          <w:color w:val="FF0000"/>
        </w:rPr>
      </w:pPr>
    </w:p>
    <w:p w14:paraId="2000308D" w14:textId="164A171D" w:rsidR="00E948B9" w:rsidRPr="00CA12A5" w:rsidRDefault="00E53C6F">
      <w:pPr>
        <w:numPr>
          <w:ilvl w:val="0"/>
          <w:numId w:val="5"/>
        </w:numPr>
        <w:spacing w:after="0"/>
        <w:jc w:val="both"/>
        <w:rPr>
          <w:rFonts w:asciiTheme="minorHAnsi" w:eastAsia="Times New Roman" w:hAnsiTheme="minorHAnsi" w:cstheme="minorHAnsi"/>
          <w:b/>
        </w:rPr>
      </w:pPr>
      <w:bookmarkStart w:id="1" w:name="_Hlk173840767"/>
      <w:r w:rsidRPr="00CA12A5">
        <w:rPr>
          <w:rFonts w:asciiTheme="minorHAnsi" w:eastAsia="Times New Roman" w:hAnsiTheme="minorHAnsi" w:cstheme="minorHAnsi"/>
          <w:b/>
        </w:rPr>
        <w:t xml:space="preserve">Position and </w:t>
      </w:r>
      <w:r w:rsidR="00362B78" w:rsidRPr="00CA12A5">
        <w:rPr>
          <w:rFonts w:asciiTheme="minorHAnsi" w:eastAsia="Times New Roman" w:hAnsiTheme="minorHAnsi" w:cstheme="minorHAnsi"/>
          <w:b/>
        </w:rPr>
        <w:t>R</w:t>
      </w:r>
      <w:r w:rsidRPr="00CA12A5">
        <w:rPr>
          <w:rFonts w:asciiTheme="minorHAnsi" w:eastAsia="Times New Roman" w:hAnsiTheme="minorHAnsi" w:cstheme="minorHAnsi"/>
          <w:b/>
        </w:rPr>
        <w:t xml:space="preserve">eporting </w:t>
      </w:r>
      <w:r w:rsidR="00362B78" w:rsidRPr="00CA12A5">
        <w:rPr>
          <w:rFonts w:asciiTheme="minorHAnsi" w:eastAsia="Times New Roman" w:hAnsiTheme="minorHAnsi" w:cstheme="minorHAnsi"/>
          <w:b/>
        </w:rPr>
        <w:t>L</w:t>
      </w:r>
      <w:r w:rsidRPr="00CA12A5">
        <w:rPr>
          <w:rFonts w:asciiTheme="minorHAnsi" w:eastAsia="Times New Roman" w:hAnsiTheme="minorHAnsi" w:cstheme="minorHAnsi"/>
          <w:b/>
        </w:rPr>
        <w:t>ine</w:t>
      </w:r>
      <w:bookmarkEnd w:id="1"/>
    </w:p>
    <w:p w14:paraId="42536584" w14:textId="77777777" w:rsidR="00E948B9" w:rsidRPr="002C3EEF" w:rsidRDefault="00E948B9">
      <w:pPr>
        <w:spacing w:after="0"/>
        <w:jc w:val="both"/>
        <w:rPr>
          <w:rFonts w:asciiTheme="minorHAnsi" w:eastAsia="Times New Roman" w:hAnsiTheme="minorHAnsi" w:cstheme="minorHAnsi"/>
          <w:b/>
        </w:rPr>
      </w:pPr>
    </w:p>
    <w:p w14:paraId="7B20CBF4" w14:textId="77777777" w:rsidR="00F94240" w:rsidRDefault="007F0E2E" w:rsidP="007F0E2E">
      <w:pPr>
        <w:widowControl w:val="0"/>
        <w:spacing w:after="0"/>
        <w:jc w:val="both"/>
        <w:rPr>
          <w:rFonts w:asciiTheme="minorHAnsi" w:eastAsia="Times New Roman" w:hAnsiTheme="minorHAnsi" w:cstheme="minorHAnsi"/>
        </w:rPr>
      </w:pPr>
      <w:r w:rsidRPr="007F0E2E">
        <w:rPr>
          <w:rFonts w:asciiTheme="minorHAnsi" w:eastAsia="Times New Roman" w:hAnsiTheme="minorHAnsi" w:cstheme="minorHAnsi"/>
        </w:rPr>
        <w:t>The Expert on Decentralisation will support the implementation of Regional Development and Decentralisation reform in close cooperation with subnational governments, assist in building the administrative capacity of the Ministry and subnational governments (oblast state administrations and local self-governments) and their ability to perform effectively.</w:t>
      </w:r>
    </w:p>
    <w:p w14:paraId="2458A295" w14:textId="24C91A11" w:rsidR="00F94240" w:rsidRDefault="007F0E2E" w:rsidP="007F0E2E">
      <w:pPr>
        <w:widowControl w:val="0"/>
        <w:spacing w:after="0"/>
        <w:jc w:val="both"/>
        <w:rPr>
          <w:rFonts w:asciiTheme="minorHAnsi" w:eastAsia="Times New Roman" w:hAnsiTheme="minorHAnsi" w:cstheme="minorHAnsi"/>
        </w:rPr>
      </w:pPr>
      <w:r w:rsidRPr="007F0E2E">
        <w:rPr>
          <w:rFonts w:asciiTheme="minorHAnsi" w:eastAsia="Times New Roman" w:hAnsiTheme="minorHAnsi" w:cstheme="minorHAnsi"/>
        </w:rPr>
        <w:t>Th</w:t>
      </w:r>
      <w:r w:rsidR="009E301F">
        <w:rPr>
          <w:rFonts w:asciiTheme="minorHAnsi" w:eastAsia="Times New Roman" w:hAnsiTheme="minorHAnsi" w:cstheme="minorHAnsi"/>
        </w:rPr>
        <w:t>e</w:t>
      </w:r>
      <w:r w:rsidRPr="007F0E2E">
        <w:rPr>
          <w:rFonts w:asciiTheme="minorHAnsi" w:eastAsia="Times New Roman" w:hAnsiTheme="minorHAnsi" w:cstheme="minorHAnsi"/>
        </w:rPr>
        <w:t xml:space="preserve"> </w:t>
      </w:r>
      <w:r w:rsidR="009E301F">
        <w:rPr>
          <w:rFonts w:asciiTheme="minorHAnsi" w:eastAsia="Times New Roman" w:hAnsiTheme="minorHAnsi" w:cstheme="minorHAnsi"/>
        </w:rPr>
        <w:t>Ex</w:t>
      </w:r>
      <w:r w:rsidRPr="007F0E2E">
        <w:rPr>
          <w:rFonts w:asciiTheme="minorHAnsi" w:eastAsia="Times New Roman" w:hAnsiTheme="minorHAnsi" w:cstheme="minorHAnsi"/>
        </w:rPr>
        <w:t xml:space="preserve">pert will be engaged in </w:t>
      </w:r>
      <w:r w:rsidR="004619B3">
        <w:rPr>
          <w:rFonts w:asciiTheme="minorHAnsi" w:eastAsia="Times New Roman" w:hAnsiTheme="minorHAnsi" w:cstheme="minorHAnsi"/>
        </w:rPr>
        <w:t>coordinating activities, developing project</w:t>
      </w:r>
      <w:r w:rsidR="00D6560B">
        <w:rPr>
          <w:rFonts w:asciiTheme="minorHAnsi" w:eastAsia="Times New Roman" w:hAnsiTheme="minorHAnsi" w:cstheme="minorHAnsi"/>
        </w:rPr>
        <w:t xml:space="preserve">s and </w:t>
      </w:r>
      <w:r w:rsidR="004619B3">
        <w:rPr>
          <w:rFonts w:asciiTheme="minorHAnsi" w:eastAsia="Times New Roman" w:hAnsiTheme="minorHAnsi" w:cstheme="minorHAnsi"/>
        </w:rPr>
        <w:t>working plans, maintaining stakeholder relationships, and providing</w:t>
      </w:r>
      <w:r w:rsidR="009E301F">
        <w:rPr>
          <w:rFonts w:asciiTheme="minorHAnsi" w:eastAsia="Times New Roman" w:hAnsiTheme="minorHAnsi" w:cstheme="minorHAnsi"/>
        </w:rPr>
        <w:t xml:space="preserve"> other</w:t>
      </w:r>
      <w:r w:rsidR="004619B3">
        <w:rPr>
          <w:rFonts w:asciiTheme="minorHAnsi" w:eastAsia="Times New Roman" w:hAnsiTheme="minorHAnsi" w:cstheme="minorHAnsi"/>
        </w:rPr>
        <w:t xml:space="preserve"> </w:t>
      </w:r>
      <w:r w:rsidR="009E301F">
        <w:rPr>
          <w:rFonts w:asciiTheme="minorHAnsi" w:eastAsia="Times New Roman" w:hAnsiTheme="minorHAnsi" w:cstheme="minorHAnsi"/>
        </w:rPr>
        <w:t>expertise</w:t>
      </w:r>
      <w:r w:rsidR="004619B3">
        <w:rPr>
          <w:rFonts w:asciiTheme="minorHAnsi" w:eastAsia="Times New Roman" w:hAnsiTheme="minorHAnsi" w:cstheme="minorHAnsi"/>
        </w:rPr>
        <w:t xml:space="preserve"> and</w:t>
      </w:r>
      <w:r w:rsidR="00D6560B">
        <w:rPr>
          <w:rFonts w:asciiTheme="minorHAnsi" w:eastAsia="Times New Roman" w:hAnsiTheme="minorHAnsi" w:cstheme="minorHAnsi"/>
        </w:rPr>
        <w:t xml:space="preserve"> </w:t>
      </w:r>
      <w:r w:rsidR="004619B3">
        <w:rPr>
          <w:rFonts w:asciiTheme="minorHAnsi" w:eastAsia="Times New Roman" w:hAnsiTheme="minorHAnsi" w:cstheme="minorHAnsi"/>
        </w:rPr>
        <w:t>organi</w:t>
      </w:r>
      <w:r w:rsidR="00234C5E">
        <w:rPr>
          <w:rFonts w:asciiTheme="minorHAnsi" w:eastAsia="Times New Roman" w:hAnsiTheme="minorHAnsi" w:cstheme="minorHAnsi"/>
        </w:rPr>
        <w:t>s</w:t>
      </w:r>
      <w:r w:rsidR="004619B3">
        <w:rPr>
          <w:rFonts w:asciiTheme="minorHAnsi" w:eastAsia="Times New Roman" w:hAnsiTheme="minorHAnsi" w:cstheme="minorHAnsi"/>
        </w:rPr>
        <w:t>ational support</w:t>
      </w:r>
      <w:r w:rsidR="006360FF">
        <w:rPr>
          <w:rFonts w:asciiTheme="minorHAnsi" w:eastAsia="Times New Roman" w:hAnsiTheme="minorHAnsi" w:cstheme="minorHAnsi"/>
          <w:lang w:val="uk-UA"/>
        </w:rPr>
        <w:t xml:space="preserve"> </w:t>
      </w:r>
      <w:r w:rsidR="006360FF">
        <w:rPr>
          <w:rFonts w:asciiTheme="minorHAnsi" w:eastAsia="Times New Roman" w:hAnsiTheme="minorHAnsi" w:cstheme="minorHAnsi"/>
          <w:lang w:val="en-US"/>
        </w:rPr>
        <w:t xml:space="preserve">in </w:t>
      </w:r>
      <w:r w:rsidR="009E301F">
        <w:rPr>
          <w:rFonts w:asciiTheme="minorHAnsi" w:eastAsia="Times New Roman" w:hAnsiTheme="minorHAnsi" w:cstheme="minorHAnsi"/>
          <w:lang w:val="en-US"/>
        </w:rPr>
        <w:t>the area</w:t>
      </w:r>
      <w:r w:rsidR="006360FF">
        <w:rPr>
          <w:rFonts w:asciiTheme="minorHAnsi" w:eastAsia="Times New Roman" w:hAnsiTheme="minorHAnsi" w:cstheme="minorHAnsi"/>
          <w:lang w:val="en-US"/>
        </w:rPr>
        <w:t xml:space="preserve"> of </w:t>
      </w:r>
      <w:r w:rsidR="00D6560B">
        <w:rPr>
          <w:rFonts w:asciiTheme="minorHAnsi" w:eastAsia="Times New Roman" w:hAnsiTheme="minorHAnsi" w:cstheme="minorHAnsi"/>
          <w:lang w:val="en-US"/>
        </w:rPr>
        <w:t>d</w:t>
      </w:r>
      <w:r w:rsidR="006360FF">
        <w:rPr>
          <w:rFonts w:asciiTheme="minorHAnsi" w:eastAsia="Times New Roman" w:hAnsiTheme="minorHAnsi" w:cstheme="minorHAnsi"/>
          <w:lang w:val="en-US"/>
        </w:rPr>
        <w:t>ecentralisation</w:t>
      </w:r>
      <w:r w:rsidR="004619B3">
        <w:rPr>
          <w:rFonts w:asciiTheme="minorHAnsi" w:eastAsia="Times New Roman" w:hAnsiTheme="minorHAnsi" w:cstheme="minorHAnsi"/>
        </w:rPr>
        <w:t>.</w:t>
      </w:r>
    </w:p>
    <w:p w14:paraId="177B5EFB" w14:textId="11C742C1" w:rsidR="007F0E2E" w:rsidRPr="007F0E2E" w:rsidRDefault="004619B3" w:rsidP="007F0E2E">
      <w:pPr>
        <w:widowControl w:val="0"/>
        <w:spacing w:after="0"/>
        <w:jc w:val="both"/>
        <w:rPr>
          <w:rFonts w:asciiTheme="minorHAnsi" w:eastAsia="Times New Roman" w:hAnsiTheme="minorHAnsi" w:cstheme="minorHAnsi"/>
        </w:rPr>
      </w:pPr>
      <w:r>
        <w:rPr>
          <w:rFonts w:asciiTheme="minorHAnsi" w:eastAsia="Times New Roman" w:hAnsiTheme="minorHAnsi" w:cstheme="minorHAnsi"/>
        </w:rPr>
        <w:t>The Expert will primarily cooperate with the Deputy Minister in charge of Regional Development and Decentralisation reform issues</w:t>
      </w:r>
      <w:r w:rsidR="007F0E2E" w:rsidRPr="007F0E2E">
        <w:rPr>
          <w:rFonts w:asciiTheme="minorHAnsi" w:eastAsia="Times New Roman" w:hAnsiTheme="minorHAnsi" w:cstheme="minorHAnsi"/>
        </w:rPr>
        <w:t xml:space="preserve"> and relevant subordinated structural departments of the Ministry.</w:t>
      </w:r>
    </w:p>
    <w:p w14:paraId="4B1A30F6" w14:textId="2E7A9098" w:rsidR="000C78BD" w:rsidRDefault="007F0E2E" w:rsidP="007F0E2E">
      <w:pPr>
        <w:widowControl w:val="0"/>
        <w:spacing w:after="0"/>
        <w:jc w:val="both"/>
        <w:rPr>
          <w:rFonts w:asciiTheme="minorHAnsi" w:eastAsia="Times New Roman" w:hAnsiTheme="minorHAnsi" w:cstheme="minorHAnsi"/>
          <w:lang w:val="uk-UA"/>
        </w:rPr>
      </w:pPr>
      <w:r w:rsidRPr="007F0E2E">
        <w:rPr>
          <w:rFonts w:asciiTheme="minorHAnsi" w:eastAsia="Times New Roman" w:hAnsiTheme="minorHAnsi" w:cstheme="minorHAnsi"/>
        </w:rPr>
        <w:lastRenderedPageBreak/>
        <w:t xml:space="preserve">The Expert on Decentralisation will </w:t>
      </w:r>
      <w:r w:rsidR="00EE64AE">
        <w:rPr>
          <w:rFonts w:asciiTheme="minorHAnsi" w:eastAsia="Times New Roman" w:hAnsiTheme="minorHAnsi" w:cstheme="minorHAnsi"/>
        </w:rPr>
        <w:t>be</w:t>
      </w:r>
      <w:r w:rsidRPr="007F0E2E">
        <w:rPr>
          <w:rFonts w:asciiTheme="minorHAnsi" w:eastAsia="Times New Roman" w:hAnsiTheme="minorHAnsi" w:cstheme="minorHAnsi"/>
        </w:rPr>
        <w:t xml:space="preserve"> subordinate</w:t>
      </w:r>
      <w:r w:rsidR="00EE64AE">
        <w:rPr>
          <w:rFonts w:asciiTheme="minorHAnsi" w:eastAsia="Times New Roman" w:hAnsiTheme="minorHAnsi" w:cstheme="minorHAnsi"/>
        </w:rPr>
        <w:t>d</w:t>
      </w:r>
      <w:r w:rsidRPr="007F0E2E">
        <w:rPr>
          <w:rFonts w:asciiTheme="minorHAnsi" w:eastAsia="Times New Roman" w:hAnsiTheme="minorHAnsi" w:cstheme="minorHAnsi"/>
        </w:rPr>
        <w:t xml:space="preserve"> to the </w:t>
      </w:r>
      <w:r w:rsidR="005325D2">
        <w:rPr>
          <w:rFonts w:asciiTheme="minorHAnsi" w:eastAsia="Times New Roman" w:hAnsiTheme="minorHAnsi" w:cstheme="minorHAnsi"/>
        </w:rPr>
        <w:t xml:space="preserve">RST MD </w:t>
      </w:r>
      <w:r w:rsidRPr="007F0E2E">
        <w:rPr>
          <w:rFonts w:asciiTheme="minorHAnsi" w:eastAsia="Times New Roman" w:hAnsiTheme="minorHAnsi" w:cstheme="minorHAnsi"/>
        </w:rPr>
        <w:t>Senior Project Manager</w:t>
      </w:r>
      <w:r w:rsidR="004A53B3">
        <w:rPr>
          <w:rFonts w:asciiTheme="minorHAnsi" w:eastAsia="Times New Roman" w:hAnsiTheme="minorHAnsi" w:cstheme="minorHAnsi"/>
        </w:rPr>
        <w:t xml:space="preserve"> (Senior PM)</w:t>
      </w:r>
      <w:r w:rsidRPr="007F0E2E">
        <w:rPr>
          <w:rFonts w:asciiTheme="minorHAnsi" w:eastAsia="Times New Roman" w:hAnsiTheme="minorHAnsi" w:cstheme="minorHAnsi"/>
        </w:rPr>
        <w:t xml:space="preserve"> on Regional Development and Decentralisation</w:t>
      </w:r>
      <w:r w:rsidR="00F94240">
        <w:rPr>
          <w:rFonts w:asciiTheme="minorHAnsi" w:eastAsia="Times New Roman" w:hAnsiTheme="minorHAnsi" w:cstheme="minorHAnsi"/>
        </w:rPr>
        <w:t xml:space="preserve"> and, along with him/her, will support the </w:t>
      </w:r>
      <w:r w:rsidRPr="007F0E2E">
        <w:rPr>
          <w:rFonts w:asciiTheme="minorHAnsi" w:eastAsia="Times New Roman" w:hAnsiTheme="minorHAnsi" w:cstheme="minorHAnsi"/>
        </w:rPr>
        <w:t>implementation of related initiatives and capacity development at the Ministry and subordinated governments.</w:t>
      </w:r>
    </w:p>
    <w:p w14:paraId="3D6BDE77" w14:textId="77777777" w:rsidR="007F0E2E" w:rsidRPr="007F0E2E" w:rsidRDefault="007F0E2E" w:rsidP="007F0E2E">
      <w:pPr>
        <w:widowControl w:val="0"/>
        <w:spacing w:after="0"/>
        <w:jc w:val="both"/>
        <w:rPr>
          <w:rFonts w:asciiTheme="minorHAnsi" w:eastAsia="Times New Roman" w:hAnsiTheme="minorHAnsi" w:cstheme="minorHAnsi"/>
          <w:lang w:val="uk-UA"/>
        </w:rPr>
      </w:pPr>
    </w:p>
    <w:p w14:paraId="5793A3E8" w14:textId="42F75292" w:rsidR="00E948B9" w:rsidRPr="00B4320F" w:rsidRDefault="00E53C6F" w:rsidP="00B4320F">
      <w:pPr>
        <w:numPr>
          <w:ilvl w:val="0"/>
          <w:numId w:val="5"/>
        </w:numPr>
        <w:tabs>
          <w:tab w:val="left" w:pos="340"/>
        </w:tabs>
        <w:spacing w:after="0"/>
        <w:ind w:left="0" w:firstLine="0"/>
        <w:jc w:val="both"/>
        <w:rPr>
          <w:rFonts w:asciiTheme="minorHAnsi" w:eastAsia="Times New Roman" w:hAnsiTheme="minorHAnsi" w:cstheme="minorHAnsi"/>
          <w:b/>
        </w:rPr>
      </w:pPr>
      <w:bookmarkStart w:id="2" w:name="_Hlk173840679"/>
      <w:r w:rsidRPr="00B4320F">
        <w:rPr>
          <w:rFonts w:asciiTheme="minorHAnsi" w:eastAsia="Times New Roman" w:hAnsiTheme="minorHAnsi" w:cstheme="minorHAnsi"/>
          <w:b/>
        </w:rPr>
        <w:t xml:space="preserve">Duration </w:t>
      </w:r>
      <w:r w:rsidR="00362B78" w:rsidRPr="00B4320F">
        <w:rPr>
          <w:rFonts w:asciiTheme="minorHAnsi" w:eastAsia="Times New Roman" w:hAnsiTheme="minorHAnsi" w:cstheme="minorHAnsi"/>
          <w:b/>
        </w:rPr>
        <w:t>of the Assignment</w:t>
      </w:r>
    </w:p>
    <w:bookmarkEnd w:id="2"/>
    <w:p w14:paraId="5603E574" w14:textId="77777777" w:rsidR="00E948B9" w:rsidRPr="002C3EEF" w:rsidRDefault="00E948B9">
      <w:pPr>
        <w:spacing w:after="0"/>
        <w:jc w:val="both"/>
        <w:rPr>
          <w:rFonts w:asciiTheme="minorHAnsi" w:eastAsia="Times New Roman" w:hAnsiTheme="minorHAnsi" w:cstheme="minorHAnsi"/>
          <w:b/>
        </w:rPr>
      </w:pPr>
    </w:p>
    <w:p w14:paraId="6E867BBD" w14:textId="4FAEE86B" w:rsidR="00E948B9" w:rsidRPr="002C3EEF" w:rsidRDefault="00362B78" w:rsidP="005325D2">
      <w:pPr>
        <w:spacing w:after="0"/>
        <w:jc w:val="both"/>
        <w:rPr>
          <w:rFonts w:asciiTheme="minorHAnsi" w:eastAsia="Times New Roman" w:hAnsiTheme="minorHAnsi" w:cstheme="minorHAnsi"/>
        </w:rPr>
      </w:pPr>
      <w:r>
        <w:rPr>
          <w:rFonts w:asciiTheme="minorHAnsi" w:eastAsia="Times New Roman" w:hAnsiTheme="minorHAnsi" w:cstheme="minorHAnsi"/>
        </w:rPr>
        <w:t>This</w:t>
      </w:r>
      <w:r w:rsidRPr="002C3EEF">
        <w:rPr>
          <w:rFonts w:asciiTheme="minorHAnsi" w:eastAsia="Times New Roman" w:hAnsiTheme="minorHAnsi" w:cstheme="minorHAnsi"/>
        </w:rPr>
        <w:t xml:space="preserve"> consultancy appointment is expected to start in </w:t>
      </w:r>
      <w:r w:rsidR="009313AD">
        <w:rPr>
          <w:rFonts w:asciiTheme="minorHAnsi" w:eastAsia="Times New Roman" w:hAnsiTheme="minorHAnsi" w:cstheme="minorHAnsi"/>
          <w:lang w:val="en-US"/>
        </w:rPr>
        <w:t>January</w:t>
      </w:r>
      <w:r w:rsidRPr="002C3EEF">
        <w:rPr>
          <w:rFonts w:asciiTheme="minorHAnsi" w:eastAsia="Times New Roman" w:hAnsiTheme="minorHAnsi" w:cstheme="minorHAnsi"/>
        </w:rPr>
        <w:t> 202</w:t>
      </w:r>
      <w:r w:rsidR="007757DD">
        <w:rPr>
          <w:rFonts w:asciiTheme="minorHAnsi" w:eastAsia="Times New Roman" w:hAnsiTheme="minorHAnsi" w:cstheme="minorHAnsi"/>
          <w:lang w:val="uk-UA"/>
        </w:rPr>
        <w:t>5</w:t>
      </w:r>
      <w:r w:rsidRPr="002C3EEF">
        <w:rPr>
          <w:rFonts w:asciiTheme="minorHAnsi" w:eastAsia="Times New Roman" w:hAnsiTheme="minorHAnsi" w:cstheme="minorHAnsi"/>
        </w:rPr>
        <w:t xml:space="preserve"> and has an estimated duration till August 2025. </w:t>
      </w:r>
      <w:r w:rsidRPr="00362B78">
        <w:rPr>
          <w:rFonts w:asciiTheme="minorHAnsi" w:eastAsia="Times New Roman" w:hAnsiTheme="minorHAnsi" w:cstheme="minorHAnsi"/>
        </w:rPr>
        <w:t>Subject to the availability of funding, performance of the selected consultant and the specific needs of the RST, this appointment may be extended.</w:t>
      </w:r>
    </w:p>
    <w:p w14:paraId="3845F161" w14:textId="77777777" w:rsidR="00E948B9" w:rsidRPr="002C3EEF" w:rsidRDefault="00E948B9">
      <w:pPr>
        <w:spacing w:after="0"/>
        <w:jc w:val="both"/>
        <w:rPr>
          <w:rFonts w:asciiTheme="minorHAnsi" w:eastAsia="Times New Roman" w:hAnsiTheme="minorHAnsi" w:cstheme="minorHAnsi"/>
          <w:color w:val="FF0000"/>
        </w:rPr>
      </w:pPr>
    </w:p>
    <w:p w14:paraId="6E49E97B" w14:textId="03417C63" w:rsidR="00E948B9" w:rsidRPr="006F6A55" w:rsidRDefault="00E53C6F">
      <w:pPr>
        <w:numPr>
          <w:ilvl w:val="0"/>
          <w:numId w:val="5"/>
        </w:numPr>
        <w:spacing w:after="0"/>
        <w:jc w:val="both"/>
        <w:rPr>
          <w:rFonts w:asciiTheme="minorHAnsi" w:eastAsia="Times New Roman" w:hAnsiTheme="minorHAnsi" w:cstheme="minorHAnsi"/>
          <w:b/>
        </w:rPr>
      </w:pPr>
      <w:bookmarkStart w:id="3" w:name="_Hlk173844013"/>
      <w:r w:rsidRPr="006F6A55">
        <w:rPr>
          <w:rFonts w:asciiTheme="minorHAnsi" w:eastAsia="Times New Roman" w:hAnsiTheme="minorHAnsi" w:cstheme="minorHAnsi"/>
          <w:b/>
        </w:rPr>
        <w:t xml:space="preserve">Main </w:t>
      </w:r>
      <w:r w:rsidR="00362B78" w:rsidRPr="006F6A55">
        <w:rPr>
          <w:rFonts w:asciiTheme="minorHAnsi" w:eastAsia="Times New Roman" w:hAnsiTheme="minorHAnsi" w:cstheme="minorHAnsi"/>
          <w:b/>
        </w:rPr>
        <w:t>D</w:t>
      </w:r>
      <w:r w:rsidRPr="006F6A55">
        <w:rPr>
          <w:rFonts w:asciiTheme="minorHAnsi" w:eastAsia="Times New Roman" w:hAnsiTheme="minorHAnsi" w:cstheme="minorHAnsi"/>
          <w:b/>
        </w:rPr>
        <w:t xml:space="preserve">uties and </w:t>
      </w:r>
      <w:r w:rsidR="00362B78" w:rsidRPr="006F6A55">
        <w:rPr>
          <w:rFonts w:asciiTheme="minorHAnsi" w:eastAsia="Times New Roman" w:hAnsiTheme="minorHAnsi" w:cstheme="minorHAnsi"/>
          <w:b/>
        </w:rPr>
        <w:t>R</w:t>
      </w:r>
      <w:r w:rsidRPr="006F6A55">
        <w:rPr>
          <w:rFonts w:asciiTheme="minorHAnsi" w:eastAsia="Times New Roman" w:hAnsiTheme="minorHAnsi" w:cstheme="minorHAnsi"/>
          <w:b/>
        </w:rPr>
        <w:t>esponsibilities</w:t>
      </w:r>
    </w:p>
    <w:bookmarkEnd w:id="3"/>
    <w:p w14:paraId="248F0C52" w14:textId="77777777" w:rsidR="00E948B9" w:rsidRDefault="00E948B9" w:rsidP="00650EFA">
      <w:pPr>
        <w:spacing w:after="0"/>
        <w:jc w:val="both"/>
        <w:rPr>
          <w:rFonts w:asciiTheme="minorHAnsi" w:eastAsia="Times New Roman" w:hAnsiTheme="minorHAnsi" w:cstheme="minorHAnsi"/>
          <w:b/>
        </w:rPr>
      </w:pPr>
    </w:p>
    <w:p w14:paraId="0A39A58A" w14:textId="32599F49" w:rsidR="00650EFA" w:rsidRDefault="00650EFA" w:rsidP="00650EFA">
      <w:pPr>
        <w:spacing w:after="0"/>
        <w:jc w:val="both"/>
        <w:rPr>
          <w:rFonts w:asciiTheme="minorHAnsi" w:eastAsia="Times New Roman" w:hAnsiTheme="minorHAnsi" w:cstheme="minorHAnsi"/>
          <w:bCs/>
        </w:rPr>
      </w:pPr>
      <w:r w:rsidRPr="00650EFA">
        <w:rPr>
          <w:rFonts w:asciiTheme="minorHAnsi" w:eastAsia="Times New Roman" w:hAnsiTheme="minorHAnsi" w:cstheme="minorHAnsi"/>
          <w:bCs/>
        </w:rPr>
        <w:t>The expert is expected to:</w:t>
      </w:r>
    </w:p>
    <w:p w14:paraId="4EBB113F" w14:textId="77777777" w:rsidR="00650EFA" w:rsidRPr="00650EFA" w:rsidRDefault="00650EFA" w:rsidP="00650EFA">
      <w:pPr>
        <w:spacing w:after="0"/>
        <w:jc w:val="both"/>
        <w:rPr>
          <w:rFonts w:asciiTheme="minorHAnsi" w:eastAsia="Times New Roman" w:hAnsiTheme="minorHAnsi" w:cstheme="minorHAnsi"/>
          <w:bCs/>
        </w:rPr>
      </w:pPr>
    </w:p>
    <w:p w14:paraId="05B5FBCB" w14:textId="6042C2DB" w:rsidR="007F0E2E" w:rsidRPr="009F347C" w:rsidRDefault="00650EFA" w:rsidP="009F347C">
      <w:pPr>
        <w:numPr>
          <w:ilvl w:val="0"/>
          <w:numId w:val="1"/>
        </w:numPr>
        <w:spacing w:after="0"/>
        <w:jc w:val="both"/>
        <w:rPr>
          <w:rFonts w:asciiTheme="minorHAnsi" w:eastAsia="Times New Roman" w:hAnsiTheme="minorHAnsi" w:cstheme="minorHAnsi"/>
        </w:rPr>
      </w:pPr>
      <w:r>
        <w:rPr>
          <w:rFonts w:asciiTheme="minorHAnsi" w:eastAsia="Times New Roman" w:hAnsiTheme="minorHAnsi" w:cstheme="minorHAnsi"/>
        </w:rPr>
        <w:t>a</w:t>
      </w:r>
      <w:r w:rsidR="007F0E2E" w:rsidRPr="009F347C">
        <w:rPr>
          <w:rFonts w:asciiTheme="minorHAnsi" w:eastAsia="Times New Roman" w:hAnsiTheme="minorHAnsi" w:cstheme="minorHAnsi"/>
        </w:rPr>
        <w:t xml:space="preserve">ssist Senior PM </w:t>
      </w:r>
      <w:r w:rsidR="00F94240">
        <w:rPr>
          <w:rFonts w:asciiTheme="minorHAnsi" w:eastAsia="Times New Roman" w:hAnsiTheme="minorHAnsi" w:cstheme="minorHAnsi"/>
        </w:rPr>
        <w:t>in</w:t>
      </w:r>
      <w:r w:rsidR="007F0E2E" w:rsidRPr="009F347C">
        <w:rPr>
          <w:rFonts w:asciiTheme="minorHAnsi" w:eastAsia="Times New Roman" w:hAnsiTheme="minorHAnsi" w:cstheme="minorHAnsi"/>
        </w:rPr>
        <w:t xml:space="preserve"> coordination of </w:t>
      </w:r>
      <w:r w:rsidR="002834E8">
        <w:rPr>
          <w:rFonts w:asciiTheme="minorHAnsi" w:eastAsia="Times New Roman" w:hAnsiTheme="minorHAnsi" w:cstheme="minorHAnsi"/>
        </w:rPr>
        <w:t>D</w:t>
      </w:r>
      <w:r w:rsidR="007F0E2E" w:rsidRPr="009F347C">
        <w:rPr>
          <w:rFonts w:asciiTheme="minorHAnsi" w:eastAsia="Times New Roman" w:hAnsiTheme="minorHAnsi" w:cstheme="minorHAnsi"/>
        </w:rPr>
        <w:t>ecentrali</w:t>
      </w:r>
      <w:r w:rsidR="004A53B3">
        <w:rPr>
          <w:rFonts w:asciiTheme="minorHAnsi" w:eastAsia="Times New Roman" w:hAnsiTheme="minorHAnsi" w:cstheme="minorHAnsi"/>
        </w:rPr>
        <w:t>s</w:t>
      </w:r>
      <w:r w:rsidR="007F0E2E" w:rsidRPr="009F347C">
        <w:rPr>
          <w:rFonts w:asciiTheme="minorHAnsi" w:eastAsia="Times New Roman" w:hAnsiTheme="minorHAnsi" w:cstheme="minorHAnsi"/>
        </w:rPr>
        <w:t xml:space="preserve">ation reform implementation and capacity building activities in the Ministry (in close cooperation with </w:t>
      </w:r>
      <w:r w:rsidR="00F94240">
        <w:rPr>
          <w:rFonts w:asciiTheme="minorHAnsi" w:eastAsia="Times New Roman" w:hAnsiTheme="minorHAnsi" w:cstheme="minorHAnsi"/>
        </w:rPr>
        <w:t xml:space="preserve">the </w:t>
      </w:r>
      <w:r w:rsidR="007F0E2E" w:rsidRPr="009F347C">
        <w:rPr>
          <w:rFonts w:asciiTheme="minorHAnsi" w:eastAsia="Times New Roman" w:hAnsiTheme="minorHAnsi" w:cstheme="minorHAnsi"/>
        </w:rPr>
        <w:t>Deputy Minister responsible for regional policy and decentrali</w:t>
      </w:r>
      <w:r w:rsidR="004A53B3">
        <w:rPr>
          <w:rFonts w:asciiTheme="minorHAnsi" w:eastAsia="Times New Roman" w:hAnsiTheme="minorHAnsi" w:cstheme="minorHAnsi"/>
        </w:rPr>
        <w:t>s</w:t>
      </w:r>
      <w:r w:rsidR="007F0E2E" w:rsidRPr="009F347C">
        <w:rPr>
          <w:rFonts w:asciiTheme="minorHAnsi" w:eastAsia="Times New Roman" w:hAnsiTheme="minorHAnsi" w:cstheme="minorHAnsi"/>
        </w:rPr>
        <w:t>ation) with donors and other stakeholders</w:t>
      </w:r>
      <w:r w:rsidR="004A53B3">
        <w:rPr>
          <w:rFonts w:asciiTheme="minorHAnsi" w:eastAsia="Times New Roman" w:hAnsiTheme="minorHAnsi" w:cstheme="minorHAnsi"/>
        </w:rPr>
        <w:t>;</w:t>
      </w:r>
    </w:p>
    <w:p w14:paraId="31894289" w14:textId="3EBD89CC" w:rsidR="007F0E2E" w:rsidRPr="009F347C" w:rsidRDefault="004A53B3" w:rsidP="009F347C">
      <w:pPr>
        <w:numPr>
          <w:ilvl w:val="0"/>
          <w:numId w:val="1"/>
        </w:numPr>
        <w:spacing w:after="0"/>
        <w:jc w:val="both"/>
        <w:rPr>
          <w:rFonts w:asciiTheme="minorHAnsi" w:eastAsia="Times New Roman" w:hAnsiTheme="minorHAnsi" w:cstheme="minorHAnsi"/>
        </w:rPr>
      </w:pPr>
      <w:r>
        <w:rPr>
          <w:rFonts w:asciiTheme="minorHAnsi" w:eastAsia="Times New Roman" w:hAnsiTheme="minorHAnsi" w:cstheme="minorHAnsi"/>
        </w:rPr>
        <w:t>a</w:t>
      </w:r>
      <w:r w:rsidR="007F0E2E" w:rsidRPr="009F347C">
        <w:rPr>
          <w:rFonts w:asciiTheme="minorHAnsi" w:eastAsia="Times New Roman" w:hAnsiTheme="minorHAnsi" w:cstheme="minorHAnsi"/>
        </w:rPr>
        <w:t xml:space="preserve">ssist Senior PM </w:t>
      </w:r>
      <w:r w:rsidR="00F94240">
        <w:rPr>
          <w:rFonts w:asciiTheme="minorHAnsi" w:eastAsia="Times New Roman" w:hAnsiTheme="minorHAnsi" w:cstheme="minorHAnsi"/>
        </w:rPr>
        <w:t>in</w:t>
      </w:r>
      <w:r w:rsidR="007F0E2E" w:rsidRPr="009F347C">
        <w:rPr>
          <w:rFonts w:asciiTheme="minorHAnsi" w:eastAsia="Times New Roman" w:hAnsiTheme="minorHAnsi" w:cstheme="minorHAnsi"/>
        </w:rPr>
        <w:t xml:space="preserve"> supporting the </w:t>
      </w:r>
      <w:r w:rsidR="00F94240">
        <w:rPr>
          <w:rFonts w:asciiTheme="minorHAnsi" w:eastAsia="Times New Roman" w:hAnsiTheme="minorHAnsi" w:cstheme="minorHAnsi"/>
        </w:rPr>
        <w:t>expert</w:t>
      </w:r>
      <w:r w:rsidR="007F0E2E" w:rsidRPr="009F347C">
        <w:rPr>
          <w:rFonts w:asciiTheme="minorHAnsi" w:eastAsia="Times New Roman" w:hAnsiTheme="minorHAnsi" w:cstheme="minorHAnsi"/>
        </w:rPr>
        <w:t xml:space="preserve"> groups under the Sectoral Working Group on Decentrali</w:t>
      </w:r>
      <w:r>
        <w:rPr>
          <w:rFonts w:asciiTheme="minorHAnsi" w:eastAsia="Times New Roman" w:hAnsiTheme="minorHAnsi" w:cstheme="minorHAnsi"/>
        </w:rPr>
        <w:t>s</w:t>
      </w:r>
      <w:r w:rsidR="007F0E2E" w:rsidRPr="009F347C">
        <w:rPr>
          <w:rFonts w:asciiTheme="minorHAnsi" w:eastAsia="Times New Roman" w:hAnsiTheme="minorHAnsi" w:cstheme="minorHAnsi"/>
        </w:rPr>
        <w:t xml:space="preserve">ation and Regional Policy issues, </w:t>
      </w:r>
      <w:r w:rsidR="00DB1726">
        <w:rPr>
          <w:rFonts w:asciiTheme="minorHAnsi" w:eastAsia="Times New Roman" w:hAnsiTheme="minorHAnsi" w:cstheme="minorHAnsi"/>
        </w:rPr>
        <w:t xml:space="preserve">and </w:t>
      </w:r>
      <w:r w:rsidR="007F0E2E" w:rsidRPr="009F347C">
        <w:rPr>
          <w:rFonts w:asciiTheme="minorHAnsi" w:eastAsia="Times New Roman" w:hAnsiTheme="minorHAnsi" w:cstheme="minorHAnsi"/>
        </w:rPr>
        <w:t>provide expert and legal assistance to the</w:t>
      </w:r>
      <w:r w:rsidR="00DB1726">
        <w:rPr>
          <w:rFonts w:asciiTheme="minorHAnsi" w:eastAsia="Times New Roman" w:hAnsiTheme="minorHAnsi" w:cstheme="minorHAnsi"/>
        </w:rPr>
        <w:t>ir</w:t>
      </w:r>
      <w:r w:rsidR="007F0E2E" w:rsidRPr="009F347C">
        <w:rPr>
          <w:rFonts w:asciiTheme="minorHAnsi" w:eastAsia="Times New Roman" w:hAnsiTheme="minorHAnsi" w:cstheme="minorHAnsi"/>
        </w:rPr>
        <w:t xml:space="preserve"> deliverables</w:t>
      </w:r>
      <w:r>
        <w:rPr>
          <w:rFonts w:asciiTheme="minorHAnsi" w:eastAsia="Times New Roman" w:hAnsiTheme="minorHAnsi" w:cstheme="minorHAnsi"/>
        </w:rPr>
        <w:t>;</w:t>
      </w:r>
    </w:p>
    <w:p w14:paraId="79CA468D" w14:textId="7C893022" w:rsidR="007F0E2E" w:rsidRPr="009F347C" w:rsidRDefault="004A53B3" w:rsidP="009F347C">
      <w:pPr>
        <w:numPr>
          <w:ilvl w:val="0"/>
          <w:numId w:val="1"/>
        </w:numPr>
        <w:spacing w:after="0"/>
        <w:jc w:val="both"/>
        <w:rPr>
          <w:rFonts w:asciiTheme="minorHAnsi" w:eastAsia="Times New Roman" w:hAnsiTheme="minorHAnsi" w:cstheme="minorHAnsi"/>
        </w:rPr>
      </w:pPr>
      <w:r>
        <w:rPr>
          <w:rFonts w:asciiTheme="minorHAnsi" w:eastAsia="Times New Roman" w:hAnsiTheme="minorHAnsi" w:cstheme="minorHAnsi"/>
        </w:rPr>
        <w:t>s</w:t>
      </w:r>
      <w:r w:rsidR="007F0E2E" w:rsidRPr="009F347C">
        <w:rPr>
          <w:rFonts w:asciiTheme="minorHAnsi" w:eastAsia="Times New Roman" w:hAnsiTheme="minorHAnsi" w:cstheme="minorHAnsi"/>
        </w:rPr>
        <w:t>upport implementation of structural and functional changes in the Ministry in line with European Commission recommendations on Ukraine accession (</w:t>
      </w:r>
      <w:r w:rsidR="00815630">
        <w:rPr>
          <w:rFonts w:asciiTheme="minorHAnsi" w:eastAsia="Times New Roman" w:hAnsiTheme="minorHAnsi" w:cstheme="minorHAnsi"/>
        </w:rPr>
        <w:t>c</w:t>
      </w:r>
      <w:r w:rsidR="007F0E2E" w:rsidRPr="009F347C">
        <w:rPr>
          <w:rFonts w:asciiTheme="minorHAnsi" w:eastAsia="Times New Roman" w:hAnsiTheme="minorHAnsi" w:cstheme="minorHAnsi"/>
        </w:rPr>
        <w:t>hapter 22) and governmental plans</w:t>
      </w:r>
      <w:r>
        <w:rPr>
          <w:rFonts w:asciiTheme="minorHAnsi" w:eastAsia="Times New Roman" w:hAnsiTheme="minorHAnsi" w:cstheme="minorHAnsi"/>
        </w:rPr>
        <w:t>;</w:t>
      </w:r>
    </w:p>
    <w:p w14:paraId="5760B83E" w14:textId="099DB167" w:rsidR="004A53B3" w:rsidRDefault="004A53B3" w:rsidP="009F347C">
      <w:pPr>
        <w:numPr>
          <w:ilvl w:val="0"/>
          <w:numId w:val="1"/>
        </w:numPr>
        <w:spacing w:after="0"/>
        <w:jc w:val="both"/>
        <w:rPr>
          <w:rFonts w:asciiTheme="minorHAnsi" w:eastAsia="Times New Roman" w:hAnsiTheme="minorHAnsi" w:cstheme="minorHAnsi"/>
        </w:rPr>
      </w:pPr>
      <w:r>
        <w:rPr>
          <w:rFonts w:asciiTheme="minorHAnsi" w:eastAsia="Times New Roman" w:hAnsiTheme="minorHAnsi" w:cstheme="minorHAnsi"/>
        </w:rPr>
        <w:t>a</w:t>
      </w:r>
      <w:r w:rsidR="007F0E2E" w:rsidRPr="009F347C">
        <w:rPr>
          <w:rFonts w:asciiTheme="minorHAnsi" w:eastAsia="Times New Roman" w:hAnsiTheme="minorHAnsi" w:cstheme="minorHAnsi"/>
        </w:rPr>
        <w:t xml:space="preserve">ssist Senior PM </w:t>
      </w:r>
      <w:r w:rsidR="00F94240">
        <w:rPr>
          <w:rFonts w:asciiTheme="minorHAnsi" w:eastAsia="Times New Roman" w:hAnsiTheme="minorHAnsi" w:cstheme="minorHAnsi"/>
        </w:rPr>
        <w:t>in</w:t>
      </w:r>
      <w:r w:rsidR="007F0E2E" w:rsidRPr="009F347C">
        <w:rPr>
          <w:rFonts w:asciiTheme="minorHAnsi" w:eastAsia="Times New Roman" w:hAnsiTheme="minorHAnsi" w:cstheme="minorHAnsi"/>
        </w:rPr>
        <w:t xml:space="preserve"> supporting </w:t>
      </w:r>
      <w:r w:rsidR="006B72EB">
        <w:rPr>
          <w:rFonts w:asciiTheme="minorHAnsi" w:eastAsia="Times New Roman" w:hAnsiTheme="minorHAnsi" w:cstheme="minorHAnsi"/>
        </w:rPr>
        <w:t xml:space="preserve">the </w:t>
      </w:r>
      <w:r w:rsidR="007F0E2E" w:rsidRPr="009F347C">
        <w:rPr>
          <w:rFonts w:asciiTheme="minorHAnsi" w:eastAsia="Times New Roman" w:hAnsiTheme="minorHAnsi" w:cstheme="minorHAnsi"/>
        </w:rPr>
        <w:t>updat</w:t>
      </w:r>
      <w:r w:rsidR="006B72EB">
        <w:rPr>
          <w:rFonts w:asciiTheme="minorHAnsi" w:eastAsia="Times New Roman" w:hAnsiTheme="minorHAnsi" w:cstheme="minorHAnsi"/>
        </w:rPr>
        <w:t>e of</w:t>
      </w:r>
      <w:r w:rsidR="007F0E2E" w:rsidRPr="009F347C">
        <w:rPr>
          <w:rFonts w:asciiTheme="minorHAnsi" w:eastAsia="Times New Roman" w:hAnsiTheme="minorHAnsi" w:cstheme="minorHAnsi"/>
        </w:rPr>
        <w:t xml:space="preserve"> legislation </w:t>
      </w:r>
      <w:r w:rsidR="00C9744F">
        <w:rPr>
          <w:rFonts w:asciiTheme="minorHAnsi" w:eastAsia="Times New Roman" w:hAnsiTheme="minorHAnsi" w:cstheme="minorHAnsi"/>
        </w:rPr>
        <w:t>relat</w:t>
      </w:r>
      <w:r w:rsidR="007F0E2E" w:rsidRPr="009F347C">
        <w:rPr>
          <w:rFonts w:asciiTheme="minorHAnsi" w:eastAsia="Times New Roman" w:hAnsiTheme="minorHAnsi" w:cstheme="minorHAnsi"/>
        </w:rPr>
        <w:t xml:space="preserve">ed to </w:t>
      </w:r>
      <w:r w:rsidR="00C9744F">
        <w:rPr>
          <w:rFonts w:asciiTheme="minorHAnsi" w:eastAsia="Times New Roman" w:hAnsiTheme="minorHAnsi" w:cstheme="minorHAnsi"/>
        </w:rPr>
        <w:t>D</w:t>
      </w:r>
      <w:r w:rsidR="007F0E2E" w:rsidRPr="009F347C">
        <w:rPr>
          <w:rFonts w:asciiTheme="minorHAnsi" w:eastAsia="Times New Roman" w:hAnsiTheme="minorHAnsi" w:cstheme="minorHAnsi"/>
        </w:rPr>
        <w:t>ecentrali</w:t>
      </w:r>
      <w:r>
        <w:rPr>
          <w:rFonts w:asciiTheme="minorHAnsi" w:eastAsia="Times New Roman" w:hAnsiTheme="minorHAnsi" w:cstheme="minorHAnsi"/>
        </w:rPr>
        <w:t>s</w:t>
      </w:r>
      <w:r w:rsidR="007F0E2E" w:rsidRPr="009F347C">
        <w:rPr>
          <w:rFonts w:asciiTheme="minorHAnsi" w:eastAsia="Times New Roman" w:hAnsiTheme="minorHAnsi" w:cstheme="minorHAnsi"/>
        </w:rPr>
        <w:t>ation reform in line with EU requirements</w:t>
      </w:r>
      <w:r w:rsidR="00756EAE">
        <w:rPr>
          <w:rFonts w:asciiTheme="minorHAnsi" w:eastAsia="Times New Roman" w:hAnsiTheme="minorHAnsi" w:cstheme="minorHAnsi"/>
        </w:rPr>
        <w:t>;</w:t>
      </w:r>
    </w:p>
    <w:p w14:paraId="600185AF" w14:textId="5DD5DF10" w:rsidR="007F0E2E" w:rsidRPr="009F347C" w:rsidRDefault="004A53B3" w:rsidP="009F347C">
      <w:pPr>
        <w:numPr>
          <w:ilvl w:val="0"/>
          <w:numId w:val="1"/>
        </w:numPr>
        <w:spacing w:after="0"/>
        <w:jc w:val="both"/>
        <w:rPr>
          <w:rFonts w:asciiTheme="minorHAnsi" w:eastAsia="Times New Roman" w:hAnsiTheme="minorHAnsi" w:cstheme="minorHAnsi"/>
        </w:rPr>
      </w:pPr>
      <w:r>
        <w:rPr>
          <w:rFonts w:asciiTheme="minorHAnsi" w:eastAsia="Times New Roman" w:hAnsiTheme="minorHAnsi" w:cstheme="minorHAnsi"/>
        </w:rPr>
        <w:t>p</w:t>
      </w:r>
      <w:r w:rsidR="007F0E2E" w:rsidRPr="009F347C">
        <w:rPr>
          <w:rFonts w:asciiTheme="minorHAnsi" w:eastAsia="Times New Roman" w:hAnsiTheme="minorHAnsi" w:cstheme="minorHAnsi"/>
        </w:rPr>
        <w:t>rovide legal assistance to the development of legal regulations needed for implementation of subsidiary principles and multi-level governance approach</w:t>
      </w:r>
      <w:r>
        <w:rPr>
          <w:rFonts w:asciiTheme="minorHAnsi" w:eastAsia="Times New Roman" w:hAnsiTheme="minorHAnsi" w:cstheme="minorHAnsi"/>
        </w:rPr>
        <w:t>;</w:t>
      </w:r>
    </w:p>
    <w:p w14:paraId="35726B28" w14:textId="2B97DC4B" w:rsidR="007F0E2E" w:rsidRPr="009F347C" w:rsidRDefault="004A53B3" w:rsidP="009F347C">
      <w:pPr>
        <w:numPr>
          <w:ilvl w:val="0"/>
          <w:numId w:val="1"/>
        </w:numPr>
        <w:spacing w:after="0"/>
        <w:jc w:val="both"/>
        <w:rPr>
          <w:rFonts w:asciiTheme="minorHAnsi" w:eastAsia="Times New Roman" w:hAnsiTheme="minorHAnsi" w:cstheme="minorHAnsi"/>
        </w:rPr>
      </w:pPr>
      <w:r>
        <w:rPr>
          <w:rFonts w:asciiTheme="minorHAnsi" w:eastAsia="Times New Roman" w:hAnsiTheme="minorHAnsi" w:cstheme="minorHAnsi"/>
        </w:rPr>
        <w:t>p</w:t>
      </w:r>
      <w:r w:rsidR="007F0E2E" w:rsidRPr="009F347C">
        <w:rPr>
          <w:rFonts w:asciiTheme="minorHAnsi" w:eastAsia="Times New Roman" w:hAnsiTheme="minorHAnsi" w:cstheme="minorHAnsi"/>
        </w:rPr>
        <w:t xml:space="preserve">rovide support </w:t>
      </w:r>
      <w:r w:rsidR="004619B3">
        <w:rPr>
          <w:rFonts w:asciiTheme="minorHAnsi" w:eastAsia="Times New Roman" w:hAnsiTheme="minorHAnsi" w:cstheme="minorHAnsi"/>
        </w:rPr>
        <w:t>in</w:t>
      </w:r>
      <w:r w:rsidR="007F0E2E" w:rsidRPr="009F347C">
        <w:rPr>
          <w:rFonts w:asciiTheme="minorHAnsi" w:eastAsia="Times New Roman" w:hAnsiTheme="minorHAnsi" w:cstheme="minorHAnsi"/>
        </w:rPr>
        <w:t xml:space="preserve"> delivering presentations, conferences, and other related events </w:t>
      </w:r>
      <w:r w:rsidR="004619B3">
        <w:rPr>
          <w:rFonts w:asciiTheme="minorHAnsi" w:eastAsia="Times New Roman" w:hAnsiTheme="minorHAnsi" w:cstheme="minorHAnsi"/>
        </w:rPr>
        <w:t>to</w:t>
      </w:r>
      <w:r w:rsidR="007F0E2E" w:rsidRPr="009F347C">
        <w:rPr>
          <w:rFonts w:asciiTheme="minorHAnsi" w:eastAsia="Times New Roman" w:hAnsiTheme="minorHAnsi" w:cstheme="minorHAnsi"/>
        </w:rPr>
        <w:t xml:space="preserve"> promot</w:t>
      </w:r>
      <w:r w:rsidR="004619B3">
        <w:rPr>
          <w:rFonts w:asciiTheme="minorHAnsi" w:eastAsia="Times New Roman" w:hAnsiTheme="minorHAnsi" w:cstheme="minorHAnsi"/>
        </w:rPr>
        <w:t>e</w:t>
      </w:r>
      <w:r w:rsidR="007F0E2E" w:rsidRPr="009F347C">
        <w:rPr>
          <w:rFonts w:asciiTheme="minorHAnsi" w:eastAsia="Times New Roman" w:hAnsiTheme="minorHAnsi" w:cstheme="minorHAnsi"/>
        </w:rPr>
        <w:t xml:space="preserve"> </w:t>
      </w:r>
      <w:r w:rsidR="004619B3">
        <w:rPr>
          <w:rFonts w:asciiTheme="minorHAnsi" w:eastAsia="Times New Roman" w:hAnsiTheme="minorHAnsi" w:cstheme="minorHAnsi"/>
        </w:rPr>
        <w:t>the</w:t>
      </w:r>
      <w:r w:rsidR="007F0E2E" w:rsidRPr="009F347C">
        <w:rPr>
          <w:rFonts w:asciiTheme="minorHAnsi" w:eastAsia="Times New Roman" w:hAnsiTheme="minorHAnsi" w:cstheme="minorHAnsi"/>
        </w:rPr>
        <w:t xml:space="preserve"> </w:t>
      </w:r>
      <w:r w:rsidR="005325D2">
        <w:rPr>
          <w:rFonts w:asciiTheme="minorHAnsi" w:eastAsia="Times New Roman" w:hAnsiTheme="minorHAnsi" w:cstheme="minorHAnsi"/>
        </w:rPr>
        <w:t>D</w:t>
      </w:r>
      <w:r w:rsidR="007F0E2E" w:rsidRPr="009F347C">
        <w:rPr>
          <w:rFonts w:asciiTheme="minorHAnsi" w:eastAsia="Times New Roman" w:hAnsiTheme="minorHAnsi" w:cstheme="minorHAnsi"/>
        </w:rPr>
        <w:t>ecentrali</w:t>
      </w:r>
      <w:r>
        <w:rPr>
          <w:rFonts w:asciiTheme="minorHAnsi" w:eastAsia="Times New Roman" w:hAnsiTheme="minorHAnsi" w:cstheme="minorHAnsi"/>
        </w:rPr>
        <w:t>s</w:t>
      </w:r>
      <w:r w:rsidR="007F0E2E" w:rsidRPr="009F347C">
        <w:rPr>
          <w:rFonts w:asciiTheme="minorHAnsi" w:eastAsia="Times New Roman" w:hAnsiTheme="minorHAnsi" w:cstheme="minorHAnsi"/>
        </w:rPr>
        <w:t>ation reform</w:t>
      </w:r>
      <w:r>
        <w:rPr>
          <w:rFonts w:asciiTheme="minorHAnsi" w:eastAsia="Times New Roman" w:hAnsiTheme="minorHAnsi" w:cstheme="minorHAnsi"/>
        </w:rPr>
        <w:t>;</w:t>
      </w:r>
    </w:p>
    <w:p w14:paraId="029EE044" w14:textId="48A400D1" w:rsidR="007F0E2E" w:rsidRPr="009F347C" w:rsidRDefault="004A53B3" w:rsidP="009F347C">
      <w:pPr>
        <w:numPr>
          <w:ilvl w:val="0"/>
          <w:numId w:val="1"/>
        </w:numPr>
        <w:spacing w:after="0"/>
        <w:jc w:val="both"/>
        <w:rPr>
          <w:rFonts w:asciiTheme="minorHAnsi" w:eastAsia="Times New Roman" w:hAnsiTheme="minorHAnsi" w:cstheme="minorHAnsi"/>
        </w:rPr>
      </w:pPr>
      <w:r>
        <w:rPr>
          <w:rFonts w:asciiTheme="minorHAnsi" w:eastAsia="Times New Roman" w:hAnsiTheme="minorHAnsi" w:cstheme="minorHAnsi"/>
        </w:rPr>
        <w:t>p</w:t>
      </w:r>
      <w:r w:rsidR="007F0E2E" w:rsidRPr="009F347C">
        <w:rPr>
          <w:rFonts w:asciiTheme="minorHAnsi" w:eastAsia="Times New Roman" w:hAnsiTheme="minorHAnsi" w:cstheme="minorHAnsi"/>
        </w:rPr>
        <w:t xml:space="preserve">rovide support in development of working plans, roadmaps, strategies, project plans, </w:t>
      </w:r>
      <w:r w:rsidR="00F94240">
        <w:rPr>
          <w:rFonts w:asciiTheme="minorHAnsi" w:eastAsia="Times New Roman" w:hAnsiTheme="minorHAnsi" w:cstheme="minorHAnsi"/>
        </w:rPr>
        <w:t xml:space="preserve">and </w:t>
      </w:r>
      <w:r w:rsidR="007F0E2E" w:rsidRPr="009F347C">
        <w:rPr>
          <w:rFonts w:asciiTheme="minorHAnsi" w:eastAsia="Times New Roman" w:hAnsiTheme="minorHAnsi" w:cstheme="minorHAnsi"/>
        </w:rPr>
        <w:t>policy papers</w:t>
      </w:r>
      <w:r w:rsidR="006360FF">
        <w:rPr>
          <w:rFonts w:asciiTheme="minorHAnsi" w:eastAsia="Times New Roman" w:hAnsiTheme="minorHAnsi" w:cstheme="minorHAnsi"/>
        </w:rPr>
        <w:t xml:space="preserve"> </w:t>
      </w:r>
      <w:r w:rsidR="001C75C3">
        <w:rPr>
          <w:rFonts w:asciiTheme="minorHAnsi" w:eastAsia="Times New Roman" w:hAnsiTheme="minorHAnsi" w:cstheme="minorHAnsi"/>
        </w:rPr>
        <w:t xml:space="preserve">on the </w:t>
      </w:r>
      <w:r w:rsidR="006360FF">
        <w:rPr>
          <w:rFonts w:asciiTheme="minorHAnsi" w:eastAsia="Times New Roman" w:hAnsiTheme="minorHAnsi" w:cstheme="minorHAnsi"/>
        </w:rPr>
        <w:t>Decentralisation</w:t>
      </w:r>
      <w:r w:rsidR="001C75C3">
        <w:rPr>
          <w:rFonts w:asciiTheme="minorHAnsi" w:eastAsia="Times New Roman" w:hAnsiTheme="minorHAnsi" w:cstheme="minorHAnsi"/>
        </w:rPr>
        <w:t xml:space="preserve"> reform</w:t>
      </w:r>
      <w:r>
        <w:rPr>
          <w:rFonts w:asciiTheme="minorHAnsi" w:eastAsia="Times New Roman" w:hAnsiTheme="minorHAnsi" w:cstheme="minorHAnsi"/>
        </w:rPr>
        <w:t>;</w:t>
      </w:r>
    </w:p>
    <w:p w14:paraId="4FEAB1F2" w14:textId="77D096D9" w:rsidR="007F0E2E" w:rsidRPr="009F347C" w:rsidRDefault="004A53B3" w:rsidP="009F347C">
      <w:pPr>
        <w:numPr>
          <w:ilvl w:val="0"/>
          <w:numId w:val="1"/>
        </w:numPr>
        <w:spacing w:after="0"/>
        <w:jc w:val="both"/>
        <w:rPr>
          <w:rFonts w:asciiTheme="minorHAnsi" w:eastAsia="Times New Roman" w:hAnsiTheme="minorHAnsi" w:cstheme="minorHAnsi"/>
        </w:rPr>
      </w:pPr>
      <w:r>
        <w:rPr>
          <w:rFonts w:asciiTheme="minorHAnsi" w:eastAsia="Times New Roman" w:hAnsiTheme="minorHAnsi" w:cstheme="minorHAnsi"/>
        </w:rPr>
        <w:t>mo</w:t>
      </w:r>
      <w:r w:rsidR="007F0E2E" w:rsidRPr="009F347C">
        <w:rPr>
          <w:rFonts w:asciiTheme="minorHAnsi" w:eastAsia="Times New Roman" w:hAnsiTheme="minorHAnsi" w:cstheme="minorHAnsi"/>
        </w:rPr>
        <w:t xml:space="preserve">nitor and report to the donors/stakeholders on the status of implementation of initiatives related to </w:t>
      </w:r>
      <w:r w:rsidR="001C75C3">
        <w:rPr>
          <w:rFonts w:asciiTheme="minorHAnsi" w:eastAsia="Times New Roman" w:hAnsiTheme="minorHAnsi" w:cstheme="minorHAnsi"/>
        </w:rPr>
        <w:t xml:space="preserve">the </w:t>
      </w:r>
      <w:r w:rsidR="005325D2">
        <w:rPr>
          <w:rFonts w:asciiTheme="minorHAnsi" w:eastAsia="Times New Roman" w:hAnsiTheme="minorHAnsi" w:cstheme="minorHAnsi"/>
        </w:rPr>
        <w:t>D</w:t>
      </w:r>
      <w:r w:rsidR="007F0E2E" w:rsidRPr="009F347C">
        <w:rPr>
          <w:rFonts w:asciiTheme="minorHAnsi" w:eastAsia="Times New Roman" w:hAnsiTheme="minorHAnsi" w:cstheme="minorHAnsi"/>
        </w:rPr>
        <w:t>ecentrali</w:t>
      </w:r>
      <w:r>
        <w:rPr>
          <w:rFonts w:asciiTheme="minorHAnsi" w:eastAsia="Times New Roman" w:hAnsiTheme="minorHAnsi" w:cstheme="minorHAnsi"/>
        </w:rPr>
        <w:t>s</w:t>
      </w:r>
      <w:r w:rsidR="007F0E2E" w:rsidRPr="009F347C">
        <w:rPr>
          <w:rFonts w:asciiTheme="minorHAnsi" w:eastAsia="Times New Roman" w:hAnsiTheme="minorHAnsi" w:cstheme="minorHAnsi"/>
        </w:rPr>
        <w:t>ation reform</w:t>
      </w:r>
      <w:r w:rsidR="00756EAE">
        <w:rPr>
          <w:rFonts w:asciiTheme="minorHAnsi" w:eastAsia="Times New Roman" w:hAnsiTheme="minorHAnsi" w:cstheme="minorHAnsi"/>
        </w:rPr>
        <w:t>;</w:t>
      </w:r>
    </w:p>
    <w:p w14:paraId="79B96DDC" w14:textId="32276D61" w:rsidR="007F0E2E" w:rsidRPr="009F347C" w:rsidRDefault="001C75C3" w:rsidP="004A53B3">
      <w:pPr>
        <w:numPr>
          <w:ilvl w:val="0"/>
          <w:numId w:val="1"/>
        </w:numPr>
        <w:spacing w:after="0"/>
        <w:jc w:val="both"/>
        <w:rPr>
          <w:rFonts w:asciiTheme="minorHAnsi" w:eastAsia="Times New Roman" w:hAnsiTheme="minorHAnsi" w:cstheme="minorHAnsi"/>
        </w:rPr>
      </w:pPr>
      <w:r>
        <w:rPr>
          <w:rFonts w:asciiTheme="minorHAnsi" w:eastAsia="Times New Roman" w:hAnsiTheme="minorHAnsi" w:cstheme="minorHAnsi"/>
        </w:rPr>
        <w:t xml:space="preserve">perform </w:t>
      </w:r>
      <w:r w:rsidR="004A53B3">
        <w:rPr>
          <w:rFonts w:asciiTheme="minorHAnsi" w:eastAsia="Times New Roman" w:hAnsiTheme="minorHAnsi" w:cstheme="minorHAnsi"/>
        </w:rPr>
        <w:t>o</w:t>
      </w:r>
      <w:r w:rsidR="007F0E2E" w:rsidRPr="009F347C">
        <w:rPr>
          <w:rFonts w:asciiTheme="minorHAnsi" w:eastAsia="Times New Roman" w:hAnsiTheme="minorHAnsi" w:cstheme="minorHAnsi"/>
        </w:rPr>
        <w:t xml:space="preserve">ther responsibilities as assigned by the Senior PM, </w:t>
      </w:r>
      <w:r w:rsidR="004A53B3">
        <w:rPr>
          <w:rFonts w:asciiTheme="minorHAnsi" w:eastAsia="Times New Roman" w:hAnsiTheme="minorHAnsi" w:cstheme="minorHAnsi"/>
        </w:rPr>
        <w:t xml:space="preserve">and the RST </w:t>
      </w:r>
      <w:r w:rsidR="007F0E2E" w:rsidRPr="009F347C">
        <w:rPr>
          <w:rFonts w:asciiTheme="minorHAnsi" w:eastAsia="Times New Roman" w:hAnsiTheme="minorHAnsi" w:cstheme="minorHAnsi"/>
        </w:rPr>
        <w:t>Director.</w:t>
      </w:r>
    </w:p>
    <w:p w14:paraId="59BCF356" w14:textId="77777777" w:rsidR="00E948B9" w:rsidRPr="002C3EEF" w:rsidRDefault="00E948B9">
      <w:pPr>
        <w:spacing w:after="0"/>
        <w:jc w:val="both"/>
        <w:rPr>
          <w:rFonts w:asciiTheme="minorHAnsi" w:eastAsia="Times New Roman" w:hAnsiTheme="minorHAnsi" w:cstheme="minorHAnsi"/>
          <w:b/>
        </w:rPr>
      </w:pPr>
    </w:p>
    <w:p w14:paraId="1BBC9C7E" w14:textId="77777777" w:rsidR="00D93DAA" w:rsidRDefault="00E53C6F" w:rsidP="00D93DAA">
      <w:pPr>
        <w:spacing w:after="0"/>
        <w:jc w:val="both"/>
        <w:rPr>
          <w:rFonts w:asciiTheme="minorHAnsi" w:eastAsia="Times New Roman" w:hAnsiTheme="minorHAnsi" w:cstheme="minorHAnsi"/>
        </w:rPr>
      </w:pPr>
      <w:bookmarkStart w:id="4" w:name="_heading=h.gjdgxs" w:colFirst="0" w:colLast="0"/>
      <w:bookmarkEnd w:id="4"/>
      <w:r w:rsidRPr="002C3EEF">
        <w:rPr>
          <w:rFonts w:asciiTheme="minorHAnsi" w:eastAsia="Times New Roman" w:hAnsiTheme="minorHAnsi" w:cstheme="minorHAnsi"/>
        </w:rPr>
        <w:t>The specified lists of the scope of work, services and expected deliverables can be modified and supplemented on request from the Ministry and in agreement with the EBRD and the EU Delegation to Ukraine.</w:t>
      </w:r>
      <w:r w:rsidR="00D93DAA">
        <w:rPr>
          <w:rFonts w:asciiTheme="minorHAnsi" w:eastAsia="Times New Roman" w:hAnsiTheme="minorHAnsi" w:cstheme="minorHAnsi"/>
        </w:rPr>
        <w:t xml:space="preserve"> </w:t>
      </w:r>
    </w:p>
    <w:p w14:paraId="33681B03" w14:textId="77777777" w:rsidR="00D93DAA" w:rsidRDefault="00D93DAA" w:rsidP="00D93DAA">
      <w:pPr>
        <w:spacing w:after="0"/>
        <w:jc w:val="both"/>
        <w:rPr>
          <w:rFonts w:asciiTheme="minorHAnsi" w:eastAsia="Times New Roman" w:hAnsiTheme="minorHAnsi" w:cstheme="minorHAnsi"/>
        </w:rPr>
      </w:pPr>
    </w:p>
    <w:p w14:paraId="06FD0E05" w14:textId="747A525E" w:rsidR="00E948B9" w:rsidRDefault="00E53C6F" w:rsidP="002E0AA8">
      <w:pPr>
        <w:pStyle w:val="a6"/>
        <w:numPr>
          <w:ilvl w:val="0"/>
          <w:numId w:val="5"/>
        </w:numPr>
        <w:spacing w:after="0"/>
        <w:jc w:val="both"/>
        <w:rPr>
          <w:rFonts w:asciiTheme="minorHAnsi" w:eastAsia="Times New Roman" w:hAnsiTheme="minorHAnsi" w:cstheme="minorHAnsi"/>
          <w:b/>
        </w:rPr>
      </w:pPr>
      <w:bookmarkStart w:id="5" w:name="_Hlk173844568"/>
      <w:r w:rsidRPr="002E0AA8">
        <w:rPr>
          <w:rFonts w:asciiTheme="minorHAnsi" w:eastAsia="Times New Roman" w:hAnsiTheme="minorHAnsi" w:cstheme="minorHAnsi"/>
          <w:b/>
        </w:rPr>
        <w:t xml:space="preserve">Qualifications, </w:t>
      </w:r>
      <w:r w:rsidR="00514089" w:rsidRPr="002E0AA8">
        <w:rPr>
          <w:rFonts w:asciiTheme="minorHAnsi" w:eastAsia="Times New Roman" w:hAnsiTheme="minorHAnsi" w:cstheme="minorHAnsi"/>
          <w:b/>
        </w:rPr>
        <w:t>S</w:t>
      </w:r>
      <w:r w:rsidRPr="002E0AA8">
        <w:rPr>
          <w:rFonts w:asciiTheme="minorHAnsi" w:eastAsia="Times New Roman" w:hAnsiTheme="minorHAnsi" w:cstheme="minorHAnsi"/>
          <w:b/>
        </w:rPr>
        <w:t xml:space="preserve">kills and </w:t>
      </w:r>
      <w:r w:rsidR="00514089" w:rsidRPr="002E0AA8">
        <w:rPr>
          <w:rFonts w:asciiTheme="minorHAnsi" w:eastAsia="Times New Roman" w:hAnsiTheme="minorHAnsi" w:cstheme="minorHAnsi"/>
          <w:b/>
        </w:rPr>
        <w:t>E</w:t>
      </w:r>
      <w:r w:rsidRPr="002E0AA8">
        <w:rPr>
          <w:rFonts w:asciiTheme="minorHAnsi" w:eastAsia="Times New Roman" w:hAnsiTheme="minorHAnsi" w:cstheme="minorHAnsi"/>
          <w:b/>
        </w:rPr>
        <w:t>xperience</w:t>
      </w:r>
    </w:p>
    <w:p w14:paraId="6745FA73" w14:textId="77777777" w:rsidR="00C3466A" w:rsidRPr="00C3466A" w:rsidRDefault="00C3466A" w:rsidP="00C3466A">
      <w:pPr>
        <w:spacing w:after="0"/>
        <w:jc w:val="both"/>
        <w:rPr>
          <w:rFonts w:asciiTheme="minorHAnsi" w:eastAsia="Times New Roman" w:hAnsiTheme="minorHAnsi" w:cstheme="minorHAnsi"/>
          <w:b/>
        </w:rPr>
      </w:pPr>
    </w:p>
    <w:bookmarkEnd w:id="5"/>
    <w:p w14:paraId="317A23C1" w14:textId="022FC799" w:rsidR="00E948B9" w:rsidRDefault="00E53C6F">
      <w:pPr>
        <w:numPr>
          <w:ilvl w:val="1"/>
          <w:numId w:val="4"/>
        </w:numPr>
        <w:spacing w:after="0"/>
        <w:jc w:val="both"/>
        <w:rPr>
          <w:rFonts w:asciiTheme="minorHAnsi" w:eastAsia="Times New Roman" w:hAnsiTheme="minorHAnsi" w:cstheme="minorHAnsi"/>
        </w:rPr>
      </w:pPr>
      <w:r w:rsidRPr="002C3EEF">
        <w:rPr>
          <w:rFonts w:asciiTheme="minorHAnsi" w:eastAsia="Times New Roman" w:hAnsiTheme="minorHAnsi" w:cstheme="minorHAnsi"/>
          <w:b/>
        </w:rPr>
        <w:t xml:space="preserve">Qualifications and </w:t>
      </w:r>
      <w:r w:rsidR="00514089">
        <w:rPr>
          <w:rFonts w:asciiTheme="minorHAnsi" w:eastAsia="Times New Roman" w:hAnsiTheme="minorHAnsi" w:cstheme="minorHAnsi"/>
          <w:b/>
        </w:rPr>
        <w:t>S</w:t>
      </w:r>
      <w:r w:rsidRPr="002C3EEF">
        <w:rPr>
          <w:rFonts w:asciiTheme="minorHAnsi" w:eastAsia="Times New Roman" w:hAnsiTheme="minorHAnsi" w:cstheme="minorHAnsi"/>
          <w:b/>
        </w:rPr>
        <w:t>kills</w:t>
      </w:r>
      <w:r w:rsidRPr="002C3EEF">
        <w:rPr>
          <w:rFonts w:asciiTheme="minorHAnsi" w:eastAsia="Times New Roman" w:hAnsiTheme="minorHAnsi" w:cstheme="minorHAnsi"/>
        </w:rPr>
        <w:t>:</w:t>
      </w:r>
    </w:p>
    <w:p w14:paraId="3D9E6942" w14:textId="77777777" w:rsidR="00C3466A" w:rsidRPr="002C3EEF" w:rsidRDefault="00C3466A" w:rsidP="00C3466A">
      <w:pPr>
        <w:spacing w:after="0"/>
        <w:jc w:val="both"/>
        <w:rPr>
          <w:rFonts w:asciiTheme="minorHAnsi" w:eastAsia="Times New Roman" w:hAnsiTheme="minorHAnsi" w:cstheme="minorHAnsi"/>
        </w:rPr>
      </w:pPr>
    </w:p>
    <w:p w14:paraId="4BD1AB69" w14:textId="4A1AE26C" w:rsidR="00E948B9" w:rsidRDefault="00E53C6F">
      <w:pPr>
        <w:numPr>
          <w:ilvl w:val="0"/>
          <w:numId w:val="1"/>
        </w:numPr>
        <w:spacing w:after="0"/>
        <w:jc w:val="both"/>
        <w:rPr>
          <w:rFonts w:asciiTheme="minorHAnsi" w:eastAsia="Times New Roman" w:hAnsiTheme="minorHAnsi" w:cstheme="minorHAnsi"/>
        </w:rPr>
      </w:pPr>
      <w:r w:rsidRPr="002C3EEF">
        <w:rPr>
          <w:rFonts w:asciiTheme="minorHAnsi" w:eastAsia="Times New Roman" w:hAnsiTheme="minorHAnsi" w:cstheme="minorHAnsi"/>
        </w:rPr>
        <w:t xml:space="preserve">At least a </w:t>
      </w:r>
      <w:r w:rsidR="007F0E2E">
        <w:rPr>
          <w:rFonts w:asciiTheme="minorHAnsi" w:eastAsia="Times New Roman" w:hAnsiTheme="minorHAnsi" w:cstheme="minorHAnsi"/>
        </w:rPr>
        <w:t>B</w:t>
      </w:r>
      <w:r w:rsidRPr="002C3EEF">
        <w:rPr>
          <w:rFonts w:asciiTheme="minorHAnsi" w:eastAsia="Times New Roman" w:hAnsiTheme="minorHAnsi" w:cstheme="minorHAnsi"/>
        </w:rPr>
        <w:t>a</w:t>
      </w:r>
      <w:r w:rsidR="007F0E2E">
        <w:rPr>
          <w:rFonts w:asciiTheme="minorHAnsi" w:eastAsia="Times New Roman" w:hAnsiTheme="minorHAnsi" w:cstheme="minorHAnsi"/>
        </w:rPr>
        <w:t>chelor</w:t>
      </w:r>
      <w:r w:rsidRPr="002C3EEF">
        <w:rPr>
          <w:rFonts w:asciiTheme="minorHAnsi" w:eastAsia="Times New Roman" w:hAnsiTheme="minorHAnsi" w:cstheme="minorHAnsi"/>
        </w:rPr>
        <w:t>’s degree in</w:t>
      </w:r>
      <w:r>
        <w:rPr>
          <w:rFonts w:asciiTheme="minorHAnsi" w:eastAsia="Times New Roman" w:hAnsiTheme="minorHAnsi" w:cstheme="minorHAnsi"/>
        </w:rPr>
        <w:t xml:space="preserve"> </w:t>
      </w:r>
      <w:r w:rsidRPr="002C3EEF">
        <w:rPr>
          <w:rFonts w:asciiTheme="minorHAnsi" w:eastAsia="Times New Roman" w:hAnsiTheme="minorHAnsi" w:cstheme="minorHAnsi"/>
        </w:rPr>
        <w:t xml:space="preserve">Public </w:t>
      </w:r>
      <w:r w:rsidR="00945F4C">
        <w:rPr>
          <w:rFonts w:asciiTheme="minorHAnsi" w:eastAsia="Times New Roman" w:hAnsiTheme="minorHAnsi" w:cstheme="minorHAnsi"/>
        </w:rPr>
        <w:t>Administration</w:t>
      </w:r>
      <w:r w:rsidRPr="002C3EEF">
        <w:rPr>
          <w:rFonts w:asciiTheme="minorHAnsi" w:eastAsia="Times New Roman" w:hAnsiTheme="minorHAnsi" w:cstheme="minorHAnsi"/>
        </w:rPr>
        <w:t xml:space="preserve">, </w:t>
      </w:r>
      <w:r w:rsidR="009F347C">
        <w:rPr>
          <w:rFonts w:asciiTheme="minorHAnsi" w:eastAsia="Times New Roman" w:hAnsiTheme="minorHAnsi" w:cstheme="minorHAnsi"/>
        </w:rPr>
        <w:t>P</w:t>
      </w:r>
      <w:r w:rsidR="009F347C">
        <w:t>ublic Affairs, P</w:t>
      </w:r>
      <w:r w:rsidR="009F347C" w:rsidRPr="009F347C">
        <w:t xml:space="preserve">ublic </w:t>
      </w:r>
      <w:r w:rsidR="009F347C">
        <w:t>P</w:t>
      </w:r>
      <w:r w:rsidR="009F347C" w:rsidRPr="009F347C">
        <w:t>olicy</w:t>
      </w:r>
      <w:r w:rsidR="009F347C">
        <w:t>, Political Science,</w:t>
      </w:r>
      <w:r w:rsidR="009F347C" w:rsidRPr="002C3EEF">
        <w:rPr>
          <w:rFonts w:asciiTheme="minorHAnsi" w:eastAsia="Times New Roman" w:hAnsiTheme="minorHAnsi" w:cstheme="minorHAnsi"/>
        </w:rPr>
        <w:t xml:space="preserve"> </w:t>
      </w:r>
      <w:r w:rsidR="007F0E2E">
        <w:rPr>
          <w:rFonts w:asciiTheme="minorHAnsi" w:eastAsia="Times New Roman" w:hAnsiTheme="minorHAnsi" w:cstheme="minorHAnsi"/>
          <w:lang w:val="en-US"/>
        </w:rPr>
        <w:t>Law</w:t>
      </w:r>
      <w:r w:rsidR="00945F4C">
        <w:rPr>
          <w:rFonts w:asciiTheme="minorHAnsi" w:eastAsia="Times New Roman" w:hAnsiTheme="minorHAnsi" w:cstheme="minorHAnsi"/>
        </w:rPr>
        <w:t xml:space="preserve"> </w:t>
      </w:r>
      <w:r w:rsidRPr="002C3EEF">
        <w:rPr>
          <w:rFonts w:asciiTheme="minorHAnsi" w:eastAsia="Times New Roman" w:hAnsiTheme="minorHAnsi" w:cstheme="minorHAnsi"/>
        </w:rPr>
        <w:t>or other relevant field</w:t>
      </w:r>
      <w:r w:rsidR="00DA52B3">
        <w:rPr>
          <w:rFonts w:asciiTheme="minorHAnsi" w:eastAsia="Times New Roman" w:hAnsiTheme="minorHAnsi" w:cstheme="minorHAnsi"/>
        </w:rPr>
        <w:t>;</w:t>
      </w:r>
      <w:r w:rsidR="002534BF">
        <w:rPr>
          <w:rFonts w:asciiTheme="minorHAnsi" w:eastAsia="Times New Roman" w:hAnsiTheme="minorHAnsi" w:cstheme="minorHAnsi"/>
        </w:rPr>
        <w:t xml:space="preserve"> Master’s degree is </w:t>
      </w:r>
      <w:r w:rsidR="001C75C3">
        <w:rPr>
          <w:rFonts w:asciiTheme="minorHAnsi" w:eastAsia="Times New Roman" w:hAnsiTheme="minorHAnsi" w:cstheme="minorHAnsi"/>
        </w:rPr>
        <w:t>an advantage</w:t>
      </w:r>
      <w:r w:rsidR="00A84A97">
        <w:rPr>
          <w:rFonts w:asciiTheme="minorHAnsi" w:eastAsia="Times New Roman" w:hAnsiTheme="minorHAnsi" w:cstheme="minorHAnsi"/>
          <w:lang w:val="en-US"/>
        </w:rPr>
        <w:t>;</w:t>
      </w:r>
    </w:p>
    <w:p w14:paraId="45A9BB0D" w14:textId="270099A5" w:rsidR="00E948B9" w:rsidRPr="002C3EEF" w:rsidRDefault="00E53C6F">
      <w:pPr>
        <w:numPr>
          <w:ilvl w:val="0"/>
          <w:numId w:val="1"/>
        </w:numPr>
        <w:spacing w:after="0"/>
        <w:jc w:val="both"/>
        <w:rPr>
          <w:rFonts w:asciiTheme="minorHAnsi" w:eastAsia="Times New Roman" w:hAnsiTheme="minorHAnsi" w:cstheme="minorHAnsi"/>
        </w:rPr>
      </w:pPr>
      <w:r w:rsidRPr="002C3EEF">
        <w:rPr>
          <w:rFonts w:asciiTheme="minorHAnsi" w:eastAsia="Times New Roman" w:hAnsiTheme="minorHAnsi" w:cstheme="minorHAnsi"/>
        </w:rPr>
        <w:t xml:space="preserve">good understanding of </w:t>
      </w:r>
      <w:r w:rsidR="009F347C" w:rsidRPr="009F347C">
        <w:rPr>
          <w:rFonts w:asciiTheme="minorHAnsi" w:eastAsia="Times New Roman" w:hAnsiTheme="minorHAnsi" w:cstheme="minorHAnsi"/>
        </w:rPr>
        <w:t>Decentralisation</w:t>
      </w:r>
      <w:r w:rsidR="009F347C">
        <w:rPr>
          <w:rFonts w:asciiTheme="minorHAnsi" w:eastAsia="Times New Roman" w:hAnsiTheme="minorHAnsi" w:cstheme="minorHAnsi"/>
        </w:rPr>
        <w:t xml:space="preserve"> reform</w:t>
      </w:r>
      <w:r w:rsidR="009F347C" w:rsidRPr="009F347C">
        <w:rPr>
          <w:rFonts w:asciiTheme="minorHAnsi" w:eastAsia="Times New Roman" w:hAnsiTheme="minorHAnsi" w:cstheme="minorHAnsi"/>
        </w:rPr>
        <w:t xml:space="preserve"> </w:t>
      </w:r>
      <w:r w:rsidRPr="002C3EEF">
        <w:rPr>
          <w:rFonts w:asciiTheme="minorHAnsi" w:eastAsia="Times New Roman" w:hAnsiTheme="minorHAnsi" w:cstheme="minorHAnsi"/>
        </w:rPr>
        <w:t>in Ukraine and relevant regulations/legislation;</w:t>
      </w:r>
    </w:p>
    <w:p w14:paraId="1B79CEBF" w14:textId="77777777" w:rsidR="00E948B9" w:rsidRPr="002C3EEF" w:rsidRDefault="00E53C6F">
      <w:pPr>
        <w:numPr>
          <w:ilvl w:val="0"/>
          <w:numId w:val="1"/>
        </w:numPr>
        <w:spacing w:after="0"/>
        <w:jc w:val="both"/>
        <w:rPr>
          <w:rFonts w:asciiTheme="minorHAnsi" w:eastAsia="Times New Roman" w:hAnsiTheme="minorHAnsi" w:cstheme="minorHAnsi"/>
        </w:rPr>
      </w:pPr>
      <w:r w:rsidRPr="002C3EEF">
        <w:rPr>
          <w:rFonts w:asciiTheme="minorHAnsi" w:eastAsia="Times New Roman" w:hAnsiTheme="minorHAnsi" w:cstheme="minorHAnsi"/>
        </w:rPr>
        <w:lastRenderedPageBreak/>
        <w:t>strong analytical, communication and presentation skills;</w:t>
      </w:r>
    </w:p>
    <w:p w14:paraId="2AFD33E1" w14:textId="77777777" w:rsidR="00E948B9" w:rsidRPr="002C3EEF" w:rsidRDefault="00E53C6F">
      <w:pPr>
        <w:numPr>
          <w:ilvl w:val="0"/>
          <w:numId w:val="1"/>
        </w:numPr>
        <w:spacing w:after="0"/>
        <w:jc w:val="both"/>
        <w:rPr>
          <w:rFonts w:asciiTheme="minorHAnsi" w:eastAsia="Times New Roman" w:hAnsiTheme="minorHAnsi" w:cstheme="minorHAnsi"/>
        </w:rPr>
      </w:pPr>
      <w:r w:rsidRPr="002C3EEF">
        <w:rPr>
          <w:rFonts w:asciiTheme="minorHAnsi" w:eastAsia="Times New Roman" w:hAnsiTheme="minorHAnsi" w:cstheme="minorHAnsi"/>
        </w:rPr>
        <w:t>impeccable ethical standards, and outstanding leadership skills;</w:t>
      </w:r>
    </w:p>
    <w:p w14:paraId="4EBC04F2" w14:textId="2E437039" w:rsidR="00E948B9" w:rsidRPr="002C3EEF" w:rsidRDefault="00E53C6F">
      <w:pPr>
        <w:numPr>
          <w:ilvl w:val="0"/>
          <w:numId w:val="1"/>
        </w:numPr>
        <w:spacing w:after="0"/>
        <w:jc w:val="both"/>
        <w:rPr>
          <w:rFonts w:asciiTheme="minorHAnsi" w:eastAsia="Times New Roman" w:hAnsiTheme="minorHAnsi" w:cstheme="minorHAnsi"/>
        </w:rPr>
      </w:pPr>
      <w:bookmarkStart w:id="6" w:name="_heading=h.30j0zll" w:colFirst="0" w:colLast="0"/>
      <w:bookmarkEnd w:id="6"/>
      <w:r w:rsidRPr="002C3EEF">
        <w:rPr>
          <w:rFonts w:asciiTheme="minorHAnsi" w:eastAsia="Times New Roman" w:hAnsiTheme="minorHAnsi" w:cstheme="minorHAnsi"/>
        </w:rPr>
        <w:t>PC literacy in Microsoft software (PowerPoint, Excel, Word</w:t>
      </w:r>
      <w:r w:rsidR="00F5155F">
        <w:rPr>
          <w:rFonts w:asciiTheme="minorHAnsi" w:eastAsia="Times New Roman" w:hAnsiTheme="minorHAnsi" w:cstheme="minorHAnsi"/>
          <w:lang w:val="en-US"/>
        </w:rPr>
        <w:t>, Project</w:t>
      </w:r>
      <w:r w:rsidRPr="002C3EEF">
        <w:rPr>
          <w:rFonts w:asciiTheme="minorHAnsi" w:eastAsia="Times New Roman" w:hAnsiTheme="minorHAnsi" w:cstheme="minorHAnsi"/>
        </w:rPr>
        <w:t>), Google Apps (Gmail, Calendar, Google Docs);</w:t>
      </w:r>
    </w:p>
    <w:p w14:paraId="1E169953" w14:textId="02096A5D" w:rsidR="00E948B9" w:rsidRPr="002C3EEF" w:rsidRDefault="00CA12A5">
      <w:pPr>
        <w:numPr>
          <w:ilvl w:val="0"/>
          <w:numId w:val="1"/>
        </w:numPr>
        <w:spacing w:after="0"/>
        <w:jc w:val="both"/>
        <w:rPr>
          <w:rFonts w:asciiTheme="minorHAnsi" w:eastAsia="Times New Roman" w:hAnsiTheme="minorHAnsi" w:cstheme="minorHAnsi"/>
        </w:rPr>
      </w:pPr>
      <w:r>
        <w:rPr>
          <w:rFonts w:asciiTheme="minorHAnsi" w:eastAsia="Times New Roman" w:hAnsiTheme="minorHAnsi" w:cstheme="minorHAnsi"/>
        </w:rPr>
        <w:t>f</w:t>
      </w:r>
      <w:r w:rsidRPr="00CA12A5">
        <w:rPr>
          <w:rFonts w:asciiTheme="minorHAnsi" w:eastAsia="Times New Roman" w:hAnsiTheme="minorHAnsi" w:cstheme="minorHAnsi"/>
        </w:rPr>
        <w:t>luent Ukrainian and English</w:t>
      </w:r>
      <w:r w:rsidRPr="002C3EEF">
        <w:rPr>
          <w:rFonts w:asciiTheme="minorHAnsi" w:eastAsia="Times New Roman" w:hAnsiTheme="minorHAnsi" w:cstheme="minorHAnsi"/>
        </w:rPr>
        <w:t>.</w:t>
      </w:r>
    </w:p>
    <w:p w14:paraId="6404BDB9" w14:textId="77777777" w:rsidR="00E948B9" w:rsidRPr="002C3EEF" w:rsidRDefault="00E948B9">
      <w:pPr>
        <w:spacing w:after="0"/>
        <w:ind w:left="720"/>
        <w:jc w:val="both"/>
        <w:rPr>
          <w:rFonts w:asciiTheme="minorHAnsi" w:eastAsia="Times New Roman" w:hAnsiTheme="minorHAnsi" w:cstheme="minorHAnsi"/>
          <w:color w:val="FF0000"/>
        </w:rPr>
      </w:pPr>
    </w:p>
    <w:p w14:paraId="24EF415E" w14:textId="5F53E0BE" w:rsidR="00E948B9" w:rsidRPr="002C3EEF" w:rsidRDefault="00E53C6F">
      <w:pPr>
        <w:numPr>
          <w:ilvl w:val="1"/>
          <w:numId w:val="4"/>
        </w:numPr>
        <w:spacing w:after="0"/>
        <w:jc w:val="both"/>
        <w:rPr>
          <w:rFonts w:asciiTheme="minorHAnsi" w:eastAsia="Times New Roman" w:hAnsiTheme="minorHAnsi" w:cstheme="minorHAnsi"/>
        </w:rPr>
      </w:pPr>
      <w:r w:rsidRPr="002C3EEF">
        <w:rPr>
          <w:rFonts w:asciiTheme="minorHAnsi" w:eastAsia="Times New Roman" w:hAnsiTheme="minorHAnsi" w:cstheme="minorHAnsi"/>
          <w:b/>
        </w:rPr>
        <w:t xml:space="preserve">Professional </w:t>
      </w:r>
      <w:r w:rsidR="00514089">
        <w:rPr>
          <w:rFonts w:asciiTheme="minorHAnsi" w:eastAsia="Times New Roman" w:hAnsiTheme="minorHAnsi" w:cstheme="minorHAnsi"/>
          <w:b/>
        </w:rPr>
        <w:t>E</w:t>
      </w:r>
      <w:r w:rsidRPr="002C3EEF">
        <w:rPr>
          <w:rFonts w:asciiTheme="minorHAnsi" w:eastAsia="Times New Roman" w:hAnsiTheme="minorHAnsi" w:cstheme="minorHAnsi"/>
          <w:b/>
        </w:rPr>
        <w:t>xperience:</w:t>
      </w:r>
    </w:p>
    <w:p w14:paraId="09AB80DA" w14:textId="77777777" w:rsidR="00E948B9" w:rsidRPr="002C3EEF" w:rsidRDefault="00E948B9">
      <w:pPr>
        <w:spacing w:after="0"/>
        <w:jc w:val="both"/>
        <w:rPr>
          <w:rFonts w:asciiTheme="minorHAnsi" w:eastAsia="Times New Roman" w:hAnsiTheme="minorHAnsi" w:cstheme="minorHAnsi"/>
        </w:rPr>
      </w:pPr>
    </w:p>
    <w:p w14:paraId="137AEC89" w14:textId="738211D4" w:rsidR="00E948B9" w:rsidRDefault="001C75C3">
      <w:pPr>
        <w:numPr>
          <w:ilvl w:val="0"/>
          <w:numId w:val="1"/>
        </w:numPr>
        <w:spacing w:after="0"/>
        <w:jc w:val="both"/>
        <w:rPr>
          <w:rFonts w:asciiTheme="minorHAnsi" w:eastAsia="Times New Roman" w:hAnsiTheme="minorHAnsi" w:cstheme="minorHAnsi"/>
        </w:rPr>
      </w:pPr>
      <w:r>
        <w:rPr>
          <w:rFonts w:asciiTheme="minorHAnsi" w:eastAsia="Times New Roman" w:hAnsiTheme="minorHAnsi" w:cstheme="minorHAnsi"/>
        </w:rPr>
        <w:t>Minimum</w:t>
      </w:r>
      <w:r w:rsidR="00CA12A5" w:rsidRPr="00FF4049">
        <w:rPr>
          <w:rFonts w:asciiTheme="minorHAnsi" w:eastAsia="Times New Roman" w:hAnsiTheme="minorHAnsi" w:cstheme="minorHAnsi"/>
        </w:rPr>
        <w:t xml:space="preserve"> </w:t>
      </w:r>
      <w:r w:rsidR="009F347C">
        <w:rPr>
          <w:rFonts w:asciiTheme="minorHAnsi" w:eastAsia="Times New Roman" w:hAnsiTheme="minorHAnsi" w:cstheme="minorHAnsi"/>
        </w:rPr>
        <w:t>5</w:t>
      </w:r>
      <w:r w:rsidR="00CA12A5" w:rsidRPr="00FF4049">
        <w:rPr>
          <w:rFonts w:asciiTheme="minorHAnsi" w:eastAsia="Times New Roman" w:hAnsiTheme="minorHAnsi" w:cstheme="minorHAnsi"/>
        </w:rPr>
        <w:t xml:space="preserve"> years of general professional experience;</w:t>
      </w:r>
    </w:p>
    <w:p w14:paraId="6DC4527F" w14:textId="50D59BCD" w:rsidR="009F347C" w:rsidRDefault="00756EAE" w:rsidP="009F347C">
      <w:pPr>
        <w:numPr>
          <w:ilvl w:val="0"/>
          <w:numId w:val="1"/>
        </w:numPr>
        <w:tabs>
          <w:tab w:val="left" w:pos="1985"/>
        </w:tabs>
        <w:spacing w:after="0" w:line="240" w:lineRule="auto"/>
        <w:jc w:val="both"/>
      </w:pPr>
      <w:r>
        <w:t>a</w:t>
      </w:r>
      <w:r w:rsidR="009F347C">
        <w:t>t least 3 years of experience in public sector, local self-governance consulting or related areas</w:t>
      </w:r>
      <w:r>
        <w:t>.</w:t>
      </w:r>
    </w:p>
    <w:p w14:paraId="06E8E3B2" w14:textId="77777777" w:rsidR="00E948B9" w:rsidRPr="002C3EEF" w:rsidRDefault="00E948B9">
      <w:pPr>
        <w:tabs>
          <w:tab w:val="left" w:pos="1985"/>
        </w:tabs>
        <w:spacing w:after="0"/>
        <w:ind w:left="720"/>
        <w:jc w:val="both"/>
        <w:rPr>
          <w:rFonts w:asciiTheme="minorHAnsi" w:eastAsia="Times New Roman" w:hAnsiTheme="minorHAnsi" w:cstheme="minorHAnsi"/>
          <w:color w:val="FF0000"/>
        </w:rPr>
      </w:pPr>
    </w:p>
    <w:p w14:paraId="2F73EA9F" w14:textId="5BA87611" w:rsidR="00E948B9" w:rsidRPr="002C3EEF" w:rsidRDefault="00E53C6F">
      <w:pPr>
        <w:numPr>
          <w:ilvl w:val="1"/>
          <w:numId w:val="4"/>
        </w:numPr>
        <w:tabs>
          <w:tab w:val="left" w:pos="1985"/>
        </w:tabs>
        <w:spacing w:after="0"/>
        <w:jc w:val="both"/>
        <w:rPr>
          <w:rFonts w:asciiTheme="minorHAnsi" w:eastAsia="Times New Roman" w:hAnsiTheme="minorHAnsi" w:cstheme="minorHAnsi"/>
        </w:rPr>
      </w:pPr>
      <w:r w:rsidRPr="002C3EEF">
        <w:rPr>
          <w:rFonts w:asciiTheme="minorHAnsi" w:eastAsia="Times New Roman" w:hAnsiTheme="minorHAnsi" w:cstheme="minorHAnsi"/>
          <w:b/>
        </w:rPr>
        <w:t xml:space="preserve">Other </w:t>
      </w:r>
      <w:r w:rsidR="00514089">
        <w:rPr>
          <w:rFonts w:asciiTheme="minorHAnsi" w:eastAsia="Times New Roman" w:hAnsiTheme="minorHAnsi" w:cstheme="minorHAnsi"/>
          <w:b/>
        </w:rPr>
        <w:t>C</w:t>
      </w:r>
      <w:r w:rsidRPr="002C3EEF">
        <w:rPr>
          <w:rFonts w:asciiTheme="minorHAnsi" w:eastAsia="Times New Roman" w:hAnsiTheme="minorHAnsi" w:cstheme="minorHAnsi"/>
          <w:b/>
        </w:rPr>
        <w:t>ompetencies:</w:t>
      </w:r>
    </w:p>
    <w:p w14:paraId="0CFCB021" w14:textId="77777777" w:rsidR="00E948B9" w:rsidRPr="009F347C" w:rsidRDefault="00E948B9" w:rsidP="009F347C">
      <w:pPr>
        <w:spacing w:after="0"/>
        <w:ind w:left="720"/>
        <w:jc w:val="both"/>
      </w:pPr>
    </w:p>
    <w:p w14:paraId="54FD97B6" w14:textId="352F708A" w:rsidR="00E948B9" w:rsidRPr="009F347C" w:rsidRDefault="009F347C" w:rsidP="009F347C">
      <w:pPr>
        <w:numPr>
          <w:ilvl w:val="0"/>
          <w:numId w:val="1"/>
        </w:numPr>
        <w:spacing w:after="0"/>
        <w:jc w:val="both"/>
      </w:pPr>
      <w:r w:rsidRPr="009F347C">
        <w:t>Proven knowledge and professional experience in local self-governance and administrative division of powers</w:t>
      </w:r>
      <w:r w:rsidR="00E53C6F" w:rsidRPr="009F347C">
        <w:t>;</w:t>
      </w:r>
    </w:p>
    <w:p w14:paraId="0139B004" w14:textId="7947ACFA" w:rsidR="009F347C" w:rsidRDefault="009F347C" w:rsidP="009F347C">
      <w:pPr>
        <w:numPr>
          <w:ilvl w:val="0"/>
          <w:numId w:val="1"/>
        </w:numPr>
        <w:spacing w:after="0"/>
        <w:jc w:val="both"/>
      </w:pPr>
      <w:r>
        <w:t xml:space="preserve">proven knowledge </w:t>
      </w:r>
      <w:r w:rsidR="00F94240">
        <w:t>of</w:t>
      </w:r>
      <w:r>
        <w:t xml:space="preserve"> Ukrainian legislation on public administration and local self-governance</w:t>
      </w:r>
      <w:r w:rsidR="00756EAE">
        <w:t>;</w:t>
      </w:r>
    </w:p>
    <w:p w14:paraId="43EC8502" w14:textId="77777777" w:rsidR="00E948B9" w:rsidRPr="009F347C" w:rsidRDefault="00E53C6F">
      <w:pPr>
        <w:numPr>
          <w:ilvl w:val="0"/>
          <w:numId w:val="1"/>
        </w:numPr>
        <w:spacing w:after="0"/>
        <w:jc w:val="both"/>
      </w:pPr>
      <w:bookmarkStart w:id="7" w:name="_heading=h.1fob9te" w:colFirst="0" w:colLast="0"/>
      <w:bookmarkEnd w:id="7"/>
      <w:r w:rsidRPr="009F347C">
        <w:t>familiarity with current Ukraine’s reform agenda, good understanding of policy formulation processes and policy dialogues;</w:t>
      </w:r>
    </w:p>
    <w:p w14:paraId="63B772EB" w14:textId="77777777" w:rsidR="00E948B9" w:rsidRPr="009F347C" w:rsidRDefault="00E53C6F">
      <w:pPr>
        <w:numPr>
          <w:ilvl w:val="0"/>
          <w:numId w:val="1"/>
        </w:numPr>
        <w:spacing w:after="0"/>
        <w:jc w:val="both"/>
      </w:pPr>
      <w:r w:rsidRPr="009F347C">
        <w:t>experience with government entities and their mandate and processes is an asset.</w:t>
      </w:r>
    </w:p>
    <w:p w14:paraId="0FC08F5E" w14:textId="77777777" w:rsidR="00E948B9" w:rsidRPr="002C3EEF" w:rsidRDefault="00E948B9">
      <w:pPr>
        <w:tabs>
          <w:tab w:val="left" w:pos="1985"/>
        </w:tabs>
        <w:spacing w:after="0"/>
        <w:ind w:left="360"/>
        <w:jc w:val="both"/>
        <w:rPr>
          <w:rFonts w:asciiTheme="minorHAnsi" w:eastAsia="Times New Roman" w:hAnsiTheme="minorHAnsi" w:cstheme="minorHAnsi"/>
          <w:color w:val="FF0000"/>
        </w:rPr>
      </w:pPr>
    </w:p>
    <w:p w14:paraId="6948D580" w14:textId="77777777" w:rsidR="00E948B9" w:rsidRPr="002C3EEF" w:rsidRDefault="00E53C6F">
      <w:pPr>
        <w:numPr>
          <w:ilvl w:val="0"/>
          <w:numId w:val="5"/>
        </w:numPr>
        <w:spacing w:after="0"/>
        <w:jc w:val="both"/>
        <w:rPr>
          <w:rFonts w:asciiTheme="minorHAnsi" w:eastAsia="Times New Roman" w:hAnsiTheme="minorHAnsi" w:cstheme="minorHAnsi"/>
          <w:b/>
        </w:rPr>
      </w:pPr>
      <w:r w:rsidRPr="002C3EEF">
        <w:rPr>
          <w:rFonts w:asciiTheme="minorHAnsi" w:eastAsia="Times New Roman" w:hAnsiTheme="minorHAnsi" w:cstheme="minorHAnsi"/>
          <w:b/>
        </w:rPr>
        <w:t>Funding Source</w:t>
      </w:r>
    </w:p>
    <w:p w14:paraId="2A336CDD" w14:textId="77777777" w:rsidR="00E948B9" w:rsidRPr="002C3EEF" w:rsidRDefault="00E948B9">
      <w:pPr>
        <w:spacing w:after="0"/>
        <w:jc w:val="both"/>
        <w:rPr>
          <w:rFonts w:asciiTheme="minorHAnsi" w:eastAsia="Times New Roman" w:hAnsiTheme="minorHAnsi" w:cstheme="minorHAnsi"/>
          <w:b/>
        </w:rPr>
      </w:pPr>
    </w:p>
    <w:p w14:paraId="11E41A34" w14:textId="77777777" w:rsidR="00E948B9" w:rsidRPr="002C3EEF" w:rsidRDefault="00E53C6F">
      <w:pPr>
        <w:pBdr>
          <w:top w:val="nil"/>
          <w:left w:val="nil"/>
          <w:bottom w:val="nil"/>
          <w:right w:val="nil"/>
          <w:between w:val="nil"/>
        </w:pBdr>
        <w:tabs>
          <w:tab w:val="left" w:pos="1985"/>
        </w:tabs>
        <w:spacing w:after="0"/>
        <w:jc w:val="both"/>
        <w:rPr>
          <w:rFonts w:asciiTheme="minorHAnsi" w:eastAsia="Times New Roman" w:hAnsiTheme="minorHAnsi" w:cstheme="minorHAnsi"/>
        </w:rPr>
      </w:pPr>
      <w:bookmarkStart w:id="8" w:name="_heading=h.3znysh7" w:colFirst="0" w:colLast="0"/>
      <w:bookmarkEnd w:id="8"/>
      <w:r w:rsidRPr="002C3EEF">
        <w:rPr>
          <w:rFonts w:asciiTheme="minorHAnsi" w:eastAsia="Times New Roman" w:hAnsiTheme="minorHAnsi" w:cstheme="minorHAnsi"/>
        </w:rPr>
        <w:t>The funding source of this assignment is the EBRD Ukraine Stabilisation and Sustainable Growth Multi-Donor Account (MDA). Contributors to the MDA are Austria, Denmark, Finland, France, Germany, Italy, Japan, Latvia, the Netherlands, Norway, Poland, Sweden, Switzerland, the United Kingdom, the United States and the European Union, the largest donor.</w:t>
      </w:r>
    </w:p>
    <w:p w14:paraId="76CDEE0A" w14:textId="77777777" w:rsidR="00E948B9" w:rsidRPr="002C3EEF" w:rsidRDefault="00E948B9">
      <w:pPr>
        <w:spacing w:after="0"/>
        <w:jc w:val="both"/>
        <w:rPr>
          <w:rFonts w:asciiTheme="minorHAnsi" w:eastAsia="Times New Roman" w:hAnsiTheme="minorHAnsi" w:cstheme="minorHAnsi"/>
          <w:color w:val="000000"/>
        </w:rPr>
      </w:pPr>
    </w:p>
    <w:p w14:paraId="5531FBD4" w14:textId="77777777" w:rsidR="00E948B9" w:rsidRDefault="00E53C6F">
      <w:pPr>
        <w:spacing w:after="0"/>
        <w:jc w:val="both"/>
        <w:rPr>
          <w:rFonts w:asciiTheme="minorHAnsi" w:eastAsia="Times New Roman" w:hAnsiTheme="minorHAnsi" w:cstheme="minorHAnsi"/>
          <w:color w:val="000000"/>
        </w:rPr>
      </w:pPr>
      <w:r w:rsidRPr="002C3EEF">
        <w:rPr>
          <w:rFonts w:asciiTheme="minorHAnsi" w:eastAsia="Times New Roman" w:hAnsiTheme="minorHAnsi" w:cstheme="minorHAnsi"/>
          <w:color w:val="000000"/>
        </w:rPr>
        <w:t>Please note, selection and contracting will be subject to the availability of funding.</w:t>
      </w:r>
    </w:p>
    <w:p w14:paraId="071A1230" w14:textId="77777777" w:rsidR="002C3EEF" w:rsidRPr="002C3EEF" w:rsidRDefault="002C3EEF">
      <w:pPr>
        <w:spacing w:after="0"/>
        <w:jc w:val="both"/>
        <w:rPr>
          <w:rFonts w:asciiTheme="minorHAnsi" w:eastAsia="Times New Roman" w:hAnsiTheme="minorHAnsi" w:cstheme="minorHAnsi"/>
          <w:color w:val="000000"/>
        </w:rPr>
      </w:pPr>
    </w:p>
    <w:p w14:paraId="25B7B30B" w14:textId="77777777" w:rsidR="00E948B9" w:rsidRPr="002C3EEF" w:rsidRDefault="00E53C6F">
      <w:pPr>
        <w:numPr>
          <w:ilvl w:val="0"/>
          <w:numId w:val="5"/>
        </w:numPr>
        <w:spacing w:after="0"/>
        <w:jc w:val="both"/>
        <w:rPr>
          <w:rFonts w:asciiTheme="minorHAnsi" w:eastAsia="Times New Roman" w:hAnsiTheme="minorHAnsi" w:cstheme="minorHAnsi"/>
          <w:b/>
          <w:color w:val="000000"/>
        </w:rPr>
      </w:pPr>
      <w:r w:rsidRPr="002C3EEF">
        <w:rPr>
          <w:rFonts w:asciiTheme="minorHAnsi" w:eastAsia="Times New Roman" w:hAnsiTheme="minorHAnsi" w:cstheme="minorHAnsi"/>
          <w:b/>
          <w:color w:val="000000"/>
        </w:rPr>
        <w:t>Submissions</w:t>
      </w:r>
    </w:p>
    <w:p w14:paraId="135C79E0" w14:textId="77777777" w:rsidR="00E948B9" w:rsidRPr="002C3EEF" w:rsidRDefault="00E948B9">
      <w:pPr>
        <w:spacing w:after="0"/>
        <w:jc w:val="both"/>
        <w:rPr>
          <w:rFonts w:asciiTheme="minorHAnsi" w:eastAsia="Times New Roman" w:hAnsiTheme="minorHAnsi" w:cstheme="minorHAnsi"/>
          <w:b/>
        </w:rPr>
      </w:pPr>
      <w:bookmarkStart w:id="9" w:name="_heading=h.ak1hpggi6j1w" w:colFirst="0" w:colLast="0"/>
      <w:bookmarkEnd w:id="9"/>
    </w:p>
    <w:p w14:paraId="5DBC47C9" w14:textId="4EFD00C0" w:rsidR="00E948B9" w:rsidRPr="002C3EEF" w:rsidRDefault="00E53C6F">
      <w:pPr>
        <w:spacing w:after="0"/>
        <w:jc w:val="both"/>
        <w:rPr>
          <w:rFonts w:asciiTheme="minorHAnsi" w:eastAsia="Times New Roman" w:hAnsiTheme="minorHAnsi" w:cstheme="minorHAnsi"/>
        </w:rPr>
      </w:pPr>
      <w:bookmarkStart w:id="10" w:name="_heading=h.2et92p0" w:colFirst="0" w:colLast="0"/>
      <w:bookmarkEnd w:id="10"/>
      <w:r w:rsidRPr="002C3EEF">
        <w:rPr>
          <w:rFonts w:asciiTheme="minorHAnsi" w:eastAsia="Times New Roman" w:hAnsiTheme="minorHAnsi" w:cstheme="minorHAnsi"/>
        </w:rPr>
        <w:t xml:space="preserve">Submissions must be prepared in English only and be delivered electronically by </w:t>
      </w:r>
      <w:r w:rsidR="009313AD">
        <w:rPr>
          <w:rFonts w:asciiTheme="minorHAnsi" w:eastAsia="Times New Roman" w:hAnsiTheme="minorHAnsi" w:cstheme="minorHAnsi"/>
        </w:rPr>
        <w:t>December 16</w:t>
      </w:r>
      <w:r w:rsidRPr="00FF4049">
        <w:rPr>
          <w:rFonts w:asciiTheme="minorHAnsi" w:eastAsia="Times New Roman" w:hAnsiTheme="minorHAnsi" w:cstheme="minorHAnsi"/>
        </w:rPr>
        <w:t>, </w:t>
      </w:r>
      <w:r w:rsidRPr="002C3EEF">
        <w:rPr>
          <w:rFonts w:asciiTheme="minorHAnsi" w:eastAsia="Times New Roman" w:hAnsiTheme="minorHAnsi" w:cstheme="minorHAnsi"/>
        </w:rPr>
        <w:t xml:space="preserve">2024, 23:59 (Kyiv time) to </w:t>
      </w:r>
      <w:r w:rsidRPr="002C3EEF">
        <w:rPr>
          <w:rFonts w:asciiTheme="minorHAnsi" w:eastAsia="Times New Roman" w:hAnsiTheme="minorHAnsi" w:cstheme="minorHAnsi"/>
          <w:color w:val="0563C1"/>
          <w:u w:val="single"/>
        </w:rPr>
        <w:t>recruitment.rstmctid@gmail.com</w:t>
      </w:r>
    </w:p>
    <w:p w14:paraId="1B1AD9D1" w14:textId="77777777" w:rsidR="00E948B9" w:rsidRPr="002C3EEF" w:rsidRDefault="00E53C6F">
      <w:pPr>
        <w:spacing w:after="0"/>
        <w:jc w:val="both"/>
        <w:rPr>
          <w:rFonts w:asciiTheme="minorHAnsi" w:eastAsia="Times New Roman" w:hAnsiTheme="minorHAnsi" w:cstheme="minorHAnsi"/>
        </w:rPr>
      </w:pPr>
      <w:r w:rsidRPr="002C3EEF">
        <w:rPr>
          <w:rFonts w:asciiTheme="minorHAnsi" w:eastAsia="Times New Roman" w:hAnsiTheme="minorHAnsi" w:cstheme="minorHAnsi"/>
        </w:rPr>
        <w:t>All submissions must include:</w:t>
      </w:r>
    </w:p>
    <w:p w14:paraId="7022DAB3" w14:textId="15A9C775" w:rsidR="00E948B9" w:rsidRPr="002C3EEF" w:rsidRDefault="00514089">
      <w:pPr>
        <w:numPr>
          <w:ilvl w:val="1"/>
          <w:numId w:val="2"/>
        </w:numPr>
        <w:tabs>
          <w:tab w:val="left" w:pos="720"/>
        </w:tabs>
        <w:spacing w:after="0"/>
        <w:ind w:left="720" w:hanging="369"/>
        <w:jc w:val="both"/>
        <w:rPr>
          <w:rFonts w:asciiTheme="minorHAnsi" w:eastAsia="Times New Roman" w:hAnsiTheme="minorHAnsi" w:cstheme="minorHAnsi"/>
        </w:rPr>
      </w:pPr>
      <w:r>
        <w:rPr>
          <w:rFonts w:asciiTheme="minorHAnsi" w:eastAsia="Times New Roman" w:hAnsiTheme="minorHAnsi" w:cstheme="minorHAnsi"/>
        </w:rPr>
        <w:t xml:space="preserve">a </w:t>
      </w:r>
      <w:r w:rsidRPr="002C3EEF">
        <w:rPr>
          <w:rFonts w:asciiTheme="minorHAnsi" w:eastAsia="Times New Roman" w:hAnsiTheme="minorHAnsi" w:cstheme="minorHAnsi"/>
        </w:rPr>
        <w:t xml:space="preserve">completed </w:t>
      </w:r>
      <w:hyperlink r:id="rId9">
        <w:r w:rsidRPr="002C3EEF">
          <w:rPr>
            <w:rFonts w:asciiTheme="minorHAnsi" w:eastAsia="Times New Roman" w:hAnsiTheme="minorHAnsi" w:cstheme="minorHAnsi"/>
            <w:color w:val="0563C1"/>
            <w:u w:val="single"/>
          </w:rPr>
          <w:t>Application Form</w:t>
        </w:r>
      </w:hyperlink>
      <w:r w:rsidRPr="002C3EEF">
        <w:rPr>
          <w:rFonts w:asciiTheme="minorHAnsi" w:eastAsia="Times New Roman" w:hAnsiTheme="minorHAnsi" w:cstheme="minorHAnsi"/>
        </w:rPr>
        <w:t>;</w:t>
      </w:r>
    </w:p>
    <w:p w14:paraId="042CF294" w14:textId="692709B6" w:rsidR="00E948B9" w:rsidRPr="002C3EEF" w:rsidRDefault="00514089">
      <w:pPr>
        <w:numPr>
          <w:ilvl w:val="1"/>
          <w:numId w:val="2"/>
        </w:numPr>
        <w:tabs>
          <w:tab w:val="left" w:pos="720"/>
        </w:tabs>
        <w:spacing w:after="0"/>
        <w:ind w:left="720" w:hanging="369"/>
        <w:jc w:val="both"/>
        <w:rPr>
          <w:rFonts w:asciiTheme="minorHAnsi" w:eastAsia="Times New Roman" w:hAnsiTheme="minorHAnsi" w:cstheme="minorHAnsi"/>
        </w:rPr>
      </w:pPr>
      <w:r>
        <w:rPr>
          <w:rFonts w:asciiTheme="minorHAnsi" w:eastAsia="Times New Roman" w:hAnsiTheme="minorHAnsi" w:cstheme="minorHAnsi"/>
        </w:rPr>
        <w:t xml:space="preserve">the </w:t>
      </w:r>
      <w:r w:rsidRPr="002C3EEF">
        <w:rPr>
          <w:rFonts w:asciiTheme="minorHAnsi" w:eastAsia="Times New Roman" w:hAnsiTheme="minorHAnsi" w:cstheme="minorHAnsi"/>
        </w:rPr>
        <w:t>candidate’s Curriculum Vitae;</w:t>
      </w:r>
    </w:p>
    <w:p w14:paraId="4B62BA75" w14:textId="1FB7F484" w:rsidR="00E948B9" w:rsidRPr="002C3EEF" w:rsidRDefault="00E53C6F">
      <w:pPr>
        <w:numPr>
          <w:ilvl w:val="1"/>
          <w:numId w:val="2"/>
        </w:numPr>
        <w:tabs>
          <w:tab w:val="left" w:pos="720"/>
        </w:tabs>
        <w:spacing w:after="0"/>
        <w:ind w:left="720" w:hanging="369"/>
        <w:jc w:val="both"/>
        <w:rPr>
          <w:rFonts w:asciiTheme="minorHAnsi" w:hAnsiTheme="minorHAnsi" w:cstheme="minorHAnsi"/>
          <w:color w:val="0563C1"/>
          <w:u w:val="single"/>
        </w:rPr>
      </w:pPr>
      <w:hyperlink r:id="rId10">
        <w:r w:rsidRPr="002C3EEF">
          <w:rPr>
            <w:rFonts w:asciiTheme="minorHAnsi" w:eastAsia="Times New Roman" w:hAnsiTheme="minorHAnsi" w:cstheme="minorHAnsi"/>
            <w:color w:val="0563C1"/>
            <w:u w:val="single"/>
          </w:rPr>
          <w:t>NDA form</w:t>
        </w:r>
      </w:hyperlink>
      <w:r w:rsidRPr="002C3EEF">
        <w:rPr>
          <w:rFonts w:asciiTheme="minorHAnsi" w:eastAsia="Times New Roman" w:hAnsiTheme="minorHAnsi" w:cstheme="minorHAnsi"/>
        </w:rPr>
        <w:t>;</w:t>
      </w:r>
    </w:p>
    <w:p w14:paraId="2597F82B" w14:textId="77777777" w:rsidR="00E948B9" w:rsidRPr="002C3EEF" w:rsidRDefault="00E53C6F">
      <w:pPr>
        <w:numPr>
          <w:ilvl w:val="1"/>
          <w:numId w:val="2"/>
        </w:numPr>
        <w:tabs>
          <w:tab w:val="left" w:pos="720"/>
        </w:tabs>
        <w:spacing w:after="0"/>
        <w:ind w:left="720" w:hanging="369"/>
        <w:jc w:val="both"/>
        <w:rPr>
          <w:rFonts w:asciiTheme="minorHAnsi" w:hAnsiTheme="minorHAnsi" w:cstheme="minorHAnsi"/>
        </w:rPr>
      </w:pPr>
      <w:r w:rsidRPr="002C3EEF">
        <w:rPr>
          <w:rFonts w:asciiTheme="minorHAnsi" w:eastAsia="Times New Roman" w:hAnsiTheme="minorHAnsi" w:cstheme="minorHAnsi"/>
        </w:rPr>
        <w:t>contact details of three referees who, if contacted, can attest to the professional and/or educational background of the candidate.</w:t>
      </w:r>
    </w:p>
    <w:p w14:paraId="52183F0B" w14:textId="77777777" w:rsidR="00E948B9" w:rsidRPr="002C3EEF" w:rsidRDefault="00E948B9">
      <w:pPr>
        <w:tabs>
          <w:tab w:val="left" w:pos="720"/>
        </w:tabs>
        <w:spacing w:after="0"/>
        <w:jc w:val="both"/>
        <w:rPr>
          <w:rFonts w:asciiTheme="minorHAnsi" w:eastAsia="Times New Roman" w:hAnsiTheme="minorHAnsi" w:cstheme="minorHAnsi"/>
        </w:rPr>
      </w:pPr>
    </w:p>
    <w:p w14:paraId="75C5BBA8" w14:textId="77777777" w:rsidR="00E948B9" w:rsidRDefault="00E53C6F">
      <w:pPr>
        <w:spacing w:after="0"/>
        <w:jc w:val="both"/>
        <w:rPr>
          <w:rFonts w:asciiTheme="minorHAnsi" w:eastAsia="Times New Roman" w:hAnsiTheme="minorHAnsi" w:cstheme="minorHAnsi"/>
          <w:b/>
        </w:rPr>
      </w:pPr>
      <w:bookmarkStart w:id="11" w:name="_heading=h.3dy6vkm" w:colFirst="0" w:colLast="0"/>
      <w:bookmarkEnd w:id="11"/>
      <w:r w:rsidRPr="002C3EEF">
        <w:rPr>
          <w:rFonts w:asciiTheme="minorHAnsi" w:eastAsia="Times New Roman" w:hAnsiTheme="minorHAnsi" w:cstheme="minorHAnsi"/>
          <w:b/>
        </w:rPr>
        <w:t>Important notice: only Ukrainian nationals are eligible to apply; civil servants are not eligible to apply unless 6 months have elapsed since they left such employment.</w:t>
      </w:r>
    </w:p>
    <w:p w14:paraId="0D25E538" w14:textId="21A87F92" w:rsidR="002834E8" w:rsidRDefault="00514089" w:rsidP="00514089">
      <w:pPr>
        <w:spacing w:after="0"/>
        <w:jc w:val="both"/>
        <w:rPr>
          <w:rFonts w:asciiTheme="minorHAnsi" w:eastAsia="Times New Roman" w:hAnsiTheme="minorHAnsi" w:cstheme="minorHAnsi"/>
        </w:rPr>
      </w:pPr>
      <w:r w:rsidRPr="002C3EEF">
        <w:rPr>
          <w:rFonts w:asciiTheme="minorHAnsi" w:eastAsia="Times New Roman" w:hAnsiTheme="minorHAnsi" w:cstheme="minorHAnsi"/>
        </w:rPr>
        <w:t>Only applications, which have been submitted using the correct template and are fully completed, will be considered.</w:t>
      </w:r>
    </w:p>
    <w:p w14:paraId="5128FD94" w14:textId="77777777" w:rsidR="00046046" w:rsidRPr="002C3EEF" w:rsidRDefault="00046046" w:rsidP="00514089">
      <w:pPr>
        <w:spacing w:after="0"/>
        <w:jc w:val="both"/>
        <w:rPr>
          <w:rFonts w:asciiTheme="minorHAnsi" w:eastAsia="Times New Roman" w:hAnsiTheme="minorHAnsi" w:cstheme="minorHAnsi"/>
        </w:rPr>
      </w:pPr>
    </w:p>
    <w:p w14:paraId="1AA91EDB" w14:textId="77777777" w:rsidR="00E948B9" w:rsidRPr="002C3EEF" w:rsidRDefault="00E53C6F">
      <w:pPr>
        <w:numPr>
          <w:ilvl w:val="0"/>
          <w:numId w:val="5"/>
        </w:numPr>
        <w:spacing w:after="0"/>
        <w:jc w:val="both"/>
        <w:rPr>
          <w:rFonts w:asciiTheme="minorHAnsi" w:eastAsia="Times New Roman" w:hAnsiTheme="minorHAnsi" w:cstheme="minorHAnsi"/>
          <w:b/>
        </w:rPr>
      </w:pPr>
      <w:r w:rsidRPr="002C3EEF">
        <w:rPr>
          <w:rFonts w:asciiTheme="minorHAnsi" w:eastAsia="Times New Roman" w:hAnsiTheme="minorHAnsi" w:cstheme="minorHAnsi"/>
          <w:b/>
        </w:rPr>
        <w:t>Selection Procedure</w:t>
      </w:r>
    </w:p>
    <w:p w14:paraId="65116C75" w14:textId="77777777" w:rsidR="00E948B9" w:rsidRPr="002C3EEF" w:rsidRDefault="00E948B9">
      <w:pPr>
        <w:spacing w:after="0"/>
        <w:jc w:val="both"/>
        <w:rPr>
          <w:rFonts w:asciiTheme="minorHAnsi" w:eastAsia="Times New Roman" w:hAnsiTheme="minorHAnsi" w:cstheme="minorHAnsi"/>
          <w:b/>
        </w:rPr>
      </w:pPr>
    </w:p>
    <w:p w14:paraId="687AA77B" w14:textId="77777777" w:rsidR="00E948B9" w:rsidRPr="004619B3" w:rsidRDefault="00E53C6F">
      <w:pPr>
        <w:pBdr>
          <w:top w:val="nil"/>
          <w:left w:val="nil"/>
          <w:bottom w:val="nil"/>
          <w:right w:val="nil"/>
          <w:between w:val="nil"/>
        </w:pBdr>
        <w:spacing w:after="0"/>
        <w:jc w:val="both"/>
        <w:rPr>
          <w:rFonts w:asciiTheme="minorHAnsi" w:eastAsia="Times New Roman" w:hAnsiTheme="minorHAnsi" w:cstheme="minorHAnsi"/>
          <w:lang w:val="uk-UA"/>
        </w:rPr>
      </w:pPr>
      <w:bookmarkStart w:id="12" w:name="_heading=h.4d34og8" w:colFirst="0" w:colLast="0"/>
      <w:bookmarkEnd w:id="12"/>
      <w:r w:rsidRPr="002C3EEF">
        <w:rPr>
          <w:rFonts w:asciiTheme="minorHAnsi" w:eastAsia="Times New Roman" w:hAnsiTheme="minorHAnsi" w:cstheme="minorHAnsi"/>
        </w:rPr>
        <w:t>Following the evaluation of all applications received, selected candidates may be invited to the written tests. Only shortlisted candidates will be invited to the interview.</w:t>
      </w:r>
    </w:p>
    <w:p w14:paraId="447817DD" w14:textId="77777777" w:rsidR="00E948B9" w:rsidRDefault="00E948B9">
      <w:pPr>
        <w:spacing w:after="0"/>
        <w:jc w:val="both"/>
        <w:rPr>
          <w:rFonts w:asciiTheme="minorHAnsi" w:eastAsia="Times New Roman" w:hAnsiTheme="minorHAnsi" w:cstheme="minorHAnsi"/>
        </w:rPr>
      </w:pPr>
    </w:p>
    <w:p w14:paraId="65C93075" w14:textId="77777777" w:rsidR="00294F0E" w:rsidRDefault="00294F0E">
      <w:pPr>
        <w:spacing w:after="0"/>
        <w:jc w:val="both"/>
        <w:rPr>
          <w:rFonts w:asciiTheme="minorHAnsi" w:eastAsia="Times New Roman" w:hAnsiTheme="minorHAnsi" w:cstheme="minorHAnsi"/>
        </w:rPr>
      </w:pPr>
    </w:p>
    <w:p w14:paraId="3F82D8B0" w14:textId="77777777" w:rsidR="00294F0E" w:rsidRDefault="00294F0E">
      <w:pPr>
        <w:spacing w:after="0"/>
        <w:jc w:val="both"/>
        <w:rPr>
          <w:rFonts w:asciiTheme="minorHAnsi" w:eastAsia="Times New Roman" w:hAnsiTheme="minorHAnsi" w:cstheme="minorHAnsi"/>
        </w:rPr>
      </w:pPr>
    </w:p>
    <w:p w14:paraId="68258735" w14:textId="739FE4CD" w:rsidR="00294F0E" w:rsidRPr="002C3EEF" w:rsidRDefault="00294F0E">
      <w:pPr>
        <w:spacing w:after="0"/>
        <w:jc w:val="both"/>
        <w:rPr>
          <w:rFonts w:asciiTheme="minorHAnsi" w:eastAsia="Times New Roman" w:hAnsiTheme="minorHAnsi" w:cstheme="minorHAnsi"/>
        </w:rPr>
      </w:pPr>
    </w:p>
    <w:sectPr w:rsidR="00294F0E" w:rsidRPr="002C3EEF" w:rsidSect="00BA2DBB">
      <w:headerReference w:type="even" r:id="rId11"/>
      <w:headerReference w:type="default" r:id="rId12"/>
      <w:footerReference w:type="even" r:id="rId13"/>
      <w:footerReference w:type="default" r:id="rId14"/>
      <w:headerReference w:type="first" r:id="rId15"/>
      <w:footerReference w:type="first" r:id="rId16"/>
      <w:pgSz w:w="11906" w:h="16838"/>
      <w:pgMar w:top="1560" w:right="850" w:bottom="1276" w:left="1417" w:header="426"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632A7F" w14:textId="77777777" w:rsidR="008B38A8" w:rsidRDefault="008B38A8">
      <w:pPr>
        <w:spacing w:after="0" w:line="240" w:lineRule="auto"/>
      </w:pPr>
      <w:r>
        <w:separator/>
      </w:r>
    </w:p>
  </w:endnote>
  <w:endnote w:type="continuationSeparator" w:id="0">
    <w:p w14:paraId="4B3C3450" w14:textId="77777777" w:rsidR="008B38A8" w:rsidRDefault="008B3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embedRegular r:id="rId1" w:fontKey="{1A5B969E-CC66-422E-B3B7-39B84B884EE7}"/>
    <w:embedBold r:id="rId2" w:fontKey="{A421AC88-E777-4D5B-A3B4-F983681670AA}"/>
    <w:embedItalic r:id="rId3" w:fontKey="{4118CF13-424E-4FFA-A7E8-A9186966B36D}"/>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embedRegular r:id="rId4" w:fontKey="{D6D980E9-1E51-4DCF-9FD5-28CFB0FBA6A2}"/>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5" w:fontKey="{DFFE8831-77AE-446B-850B-6C0C1B4C36FB}"/>
  </w:font>
  <w:font w:name="Georgia">
    <w:panose1 w:val="02040502050405020303"/>
    <w:charset w:val="CC"/>
    <w:family w:val="roman"/>
    <w:pitch w:val="variable"/>
    <w:sig w:usb0="00000287" w:usb1="00000000" w:usb2="00000000" w:usb3="00000000" w:csb0="0000009F" w:csb1="00000000"/>
    <w:embedRegular r:id="rId6" w:fontKey="{3559EA63-1C1D-4EDF-B419-11AFC7439EB0}"/>
    <w:embedItalic r:id="rId7" w:fontKey="{021FDC93-8265-42E7-AFB5-DFC0748B7B1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8" w:fontKey="{C124BE3F-BD19-45F1-B3C9-B3863337B5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8A49F" w14:textId="7044FFB7" w:rsidR="00E948B9" w:rsidRDefault="00E948B9">
    <w:pPr>
      <w:pBdr>
        <w:top w:val="nil"/>
        <w:left w:val="nil"/>
        <w:bottom w:val="nil"/>
        <w:right w:val="nil"/>
        <w:between w:val="nil"/>
      </w:pBdr>
      <w:tabs>
        <w:tab w:val="center" w:pos="4819"/>
        <w:tab w:val="right" w:pos="9639"/>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02430" w14:textId="29C4F614" w:rsidR="00E948B9" w:rsidRDefault="00E948B9">
    <w:pPr>
      <w:pBdr>
        <w:top w:val="nil"/>
        <w:left w:val="nil"/>
        <w:bottom w:val="nil"/>
        <w:right w:val="nil"/>
        <w:between w:val="nil"/>
      </w:pBdr>
      <w:tabs>
        <w:tab w:val="center" w:pos="4819"/>
        <w:tab w:val="right" w:pos="9639"/>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B4703" w14:textId="5030BF9D" w:rsidR="00E948B9" w:rsidRDefault="00E948B9">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D3C5DA" w14:textId="77777777" w:rsidR="008B38A8" w:rsidRDefault="008B38A8">
      <w:pPr>
        <w:spacing w:after="0" w:line="240" w:lineRule="auto"/>
      </w:pPr>
      <w:r>
        <w:separator/>
      </w:r>
    </w:p>
  </w:footnote>
  <w:footnote w:type="continuationSeparator" w:id="0">
    <w:p w14:paraId="4187C361" w14:textId="77777777" w:rsidR="008B38A8" w:rsidRDefault="008B38A8">
      <w:pPr>
        <w:spacing w:after="0" w:line="240" w:lineRule="auto"/>
      </w:pPr>
      <w:r>
        <w:continuationSeparator/>
      </w:r>
    </w:p>
  </w:footnote>
  <w:footnote w:id="1">
    <w:p w14:paraId="38C6517F" w14:textId="640BEB4F" w:rsidR="00BA2DBB" w:rsidRPr="002C3EEF" w:rsidRDefault="00BA2DBB" w:rsidP="00BA2DBB">
      <w:pPr>
        <w:pStyle w:val="af6"/>
        <w:jc w:val="both"/>
        <w:rPr>
          <w:rFonts w:asciiTheme="minorHAnsi" w:hAnsiTheme="minorHAnsi" w:cstheme="minorHAnsi"/>
          <w:sz w:val="22"/>
          <w:szCs w:val="22"/>
          <w:lang w:val="en-US"/>
        </w:rPr>
      </w:pPr>
      <w:r w:rsidRPr="002C3EEF">
        <w:rPr>
          <w:rStyle w:val="af8"/>
          <w:rFonts w:asciiTheme="minorHAnsi" w:hAnsiTheme="minorHAnsi" w:cstheme="minorHAnsi"/>
          <w:sz w:val="22"/>
          <w:szCs w:val="22"/>
        </w:rPr>
        <w:footnoteRef/>
      </w:r>
      <w:r w:rsidRPr="002C3EEF">
        <w:rPr>
          <w:rFonts w:asciiTheme="minorHAnsi" w:hAnsiTheme="minorHAnsi" w:cstheme="minorHAnsi"/>
          <w:sz w:val="22"/>
          <w:szCs w:val="22"/>
        </w:rPr>
        <w:t xml:space="preserve"> </w:t>
      </w:r>
      <w:r w:rsidRPr="002C3EEF">
        <w:rPr>
          <w:rFonts w:asciiTheme="minorHAnsi" w:hAnsiTheme="minorHAnsi" w:cstheme="minorHAnsi"/>
          <w:sz w:val="22"/>
          <w:szCs w:val="22"/>
          <w:shd w:val="clear" w:color="auto" w:fill="FFFFFF"/>
          <w:lang w:val="en-US"/>
        </w:rPr>
        <w:t>Ukraine Recovery and Reform Architecture (URA) is a comprehensive technical assistance programme deployed by the European Bank for Reconstruction and Development (EBRD), in partnership with the European Union, to support critical recovery and reform processes in Ukraine. URA is financed from the Ukraine Stabilisation and Sustainable Growth Multi-Donor Account (MDA) managed by the EBRD.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5081D" w14:textId="7933CD3D" w:rsidR="00E948B9" w:rsidRDefault="00E948B9">
    <w:pPr>
      <w:pBdr>
        <w:top w:val="nil"/>
        <w:left w:val="nil"/>
        <w:bottom w:val="nil"/>
        <w:right w:val="nil"/>
        <w:between w:val="nil"/>
      </w:pBdr>
      <w:tabs>
        <w:tab w:val="center" w:pos="4819"/>
        <w:tab w:val="right" w:pos="9639"/>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6CAB4" w14:textId="22130EF0" w:rsidR="00E948B9" w:rsidRDefault="00BA2DBB" w:rsidP="00BA2DBB">
    <w:pPr>
      <w:pBdr>
        <w:top w:val="nil"/>
        <w:left w:val="nil"/>
        <w:bottom w:val="nil"/>
        <w:right w:val="nil"/>
        <w:between w:val="nil"/>
      </w:pBdr>
      <w:tabs>
        <w:tab w:val="center" w:pos="4819"/>
        <w:tab w:val="right" w:pos="9639"/>
      </w:tabs>
      <w:spacing w:after="0" w:line="240" w:lineRule="auto"/>
      <w:jc w:val="right"/>
      <w:rPr>
        <w:rFonts w:ascii="Arial" w:eastAsia="Arial" w:hAnsi="Arial" w:cs="Arial"/>
        <w:color w:val="0000FF"/>
        <w:sz w:val="18"/>
        <w:szCs w:val="18"/>
      </w:rPr>
    </w:pPr>
    <w:r>
      <w:rPr>
        <w:rFonts w:ascii="Arial" w:eastAsia="Arial" w:hAnsi="Arial" w:cs="Arial"/>
        <w:color w:val="0000FF"/>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9FCCD" w14:textId="579CFE7E" w:rsidR="00E948B9" w:rsidRDefault="006957AE" w:rsidP="00FF4049">
    <w:pPr>
      <w:pBdr>
        <w:top w:val="nil"/>
        <w:left w:val="nil"/>
        <w:bottom w:val="nil"/>
        <w:right w:val="nil"/>
        <w:between w:val="nil"/>
      </w:pBdr>
      <w:tabs>
        <w:tab w:val="center" w:pos="4819"/>
        <w:tab w:val="right" w:pos="9639"/>
      </w:tabs>
      <w:spacing w:after="0" w:line="240" w:lineRule="auto"/>
      <w:jc w:val="right"/>
      <w:rPr>
        <w:color w:val="000000"/>
      </w:rPr>
    </w:pPr>
    <w:r>
      <w:rPr>
        <w:noProof/>
      </w:rPr>
      <w:drawing>
        <wp:inline distT="0" distB="0" distL="0" distR="0" wp14:anchorId="1E152909" wp14:editId="73B73C9B">
          <wp:extent cx="2292350" cy="604063"/>
          <wp:effectExtent l="0" t="0" r="0" b="5715"/>
          <wp:docPr id="449348084" name="Рисунок 1" descr="Зображення, що містить Графіка, дизайн&#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348084" name="Рисунок 1" descr="Зображення, що містить Графіка, дизайн&#10;&#10;Автоматично згенерований опис"/>
                  <pic:cNvPicPr/>
                </pic:nvPicPr>
                <pic:blipFill>
                  <a:blip r:embed="rId1">
                    <a:extLst>
                      <a:ext uri="{28A0092B-C50C-407E-A947-70E740481C1C}">
                        <a14:useLocalDpi xmlns:a14="http://schemas.microsoft.com/office/drawing/2010/main" val="0"/>
                      </a:ext>
                    </a:extLst>
                  </a:blip>
                  <a:stretch>
                    <a:fillRect/>
                  </a:stretch>
                </pic:blipFill>
                <pic:spPr>
                  <a:xfrm>
                    <a:off x="0" y="0"/>
                    <a:ext cx="2355872" cy="62080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C2AD4"/>
    <w:multiLevelType w:val="multilevel"/>
    <w:tmpl w:val="97A067A0"/>
    <w:lvl w:ilvl="0">
      <w:start w:val="2014"/>
      <w:numFmt w:val="bullet"/>
      <w:lvlText w:val="-"/>
      <w:lvlJc w:val="left"/>
      <w:pPr>
        <w:ind w:left="720" w:hanging="360"/>
      </w:pPr>
      <w:rPr>
        <w:rFonts w:ascii="Calibri" w:eastAsia="Calibri" w:hAnsi="Calibri" w:cs="Calibri"/>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EC63CB"/>
    <w:multiLevelType w:val="multilevel"/>
    <w:tmpl w:val="80B4EF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4F81B7F"/>
    <w:multiLevelType w:val="multilevel"/>
    <w:tmpl w:val="40067AD6"/>
    <w:lvl w:ilvl="0">
      <w:start w:val="1"/>
      <w:numFmt w:val="bullet"/>
      <w:lvlText w:val="o"/>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3" w15:restartNumberingAfterBreak="0">
    <w:nsid w:val="4AA438BC"/>
    <w:multiLevelType w:val="multilevel"/>
    <w:tmpl w:val="76E6B632"/>
    <w:lvl w:ilvl="0">
      <w:start w:val="4"/>
      <w:numFmt w:val="decimal"/>
      <w:lvlText w:val="%1."/>
      <w:lvlJc w:val="left"/>
      <w:pPr>
        <w:ind w:left="0" w:firstLine="0"/>
      </w:pPr>
    </w:lvl>
    <w:lvl w:ilvl="1">
      <w:numFmt w:val="decimal"/>
      <w:lvlText w:val="●"/>
      <w:lvlJc w:val="left"/>
      <w:pPr>
        <w:ind w:left="0" w:firstLine="0"/>
      </w:pPr>
      <w:rPr>
        <w:color w:val="000000"/>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5D63735F"/>
    <w:multiLevelType w:val="multilevel"/>
    <w:tmpl w:val="9006B5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E583E69"/>
    <w:multiLevelType w:val="multilevel"/>
    <w:tmpl w:val="0D4A30BE"/>
    <w:lvl w:ilvl="0">
      <w:start w:val="5"/>
      <w:numFmt w:val="decimal"/>
      <w:lvlText w:val="%1"/>
      <w:lvlJc w:val="left"/>
      <w:pPr>
        <w:ind w:left="360" w:hanging="360"/>
      </w:pPr>
      <w:rPr>
        <w:b/>
        <w:i/>
      </w:rPr>
    </w:lvl>
    <w:lvl w:ilvl="1">
      <w:start w:val="1"/>
      <w:numFmt w:val="decimal"/>
      <w:lvlText w:val="%1.%2"/>
      <w:lvlJc w:val="left"/>
      <w:pPr>
        <w:ind w:left="360" w:hanging="360"/>
      </w:pPr>
      <w:rPr>
        <w:b/>
        <w:i w:val="0"/>
      </w:rPr>
    </w:lvl>
    <w:lvl w:ilvl="2">
      <w:start w:val="1"/>
      <w:numFmt w:val="decimal"/>
      <w:lvlText w:val="%1.%2.%3"/>
      <w:lvlJc w:val="left"/>
      <w:pPr>
        <w:ind w:left="720" w:hanging="720"/>
      </w:pPr>
      <w:rPr>
        <w:b/>
        <w:i/>
      </w:rPr>
    </w:lvl>
    <w:lvl w:ilvl="3">
      <w:start w:val="1"/>
      <w:numFmt w:val="decimal"/>
      <w:lvlText w:val="%1.%2.%3.%4"/>
      <w:lvlJc w:val="left"/>
      <w:pPr>
        <w:ind w:left="720" w:hanging="720"/>
      </w:pPr>
      <w:rPr>
        <w:b/>
        <w:i/>
      </w:rPr>
    </w:lvl>
    <w:lvl w:ilvl="4">
      <w:start w:val="1"/>
      <w:numFmt w:val="decimal"/>
      <w:lvlText w:val="%1.%2.%3.%4.%5"/>
      <w:lvlJc w:val="left"/>
      <w:pPr>
        <w:ind w:left="1080" w:hanging="1080"/>
      </w:pPr>
      <w:rPr>
        <w:b/>
        <w:i/>
      </w:rPr>
    </w:lvl>
    <w:lvl w:ilvl="5">
      <w:start w:val="1"/>
      <w:numFmt w:val="decimal"/>
      <w:lvlText w:val="%1.%2.%3.%4.%5.%6"/>
      <w:lvlJc w:val="left"/>
      <w:pPr>
        <w:ind w:left="1080" w:hanging="1080"/>
      </w:pPr>
      <w:rPr>
        <w:b/>
        <w:i/>
      </w:rPr>
    </w:lvl>
    <w:lvl w:ilvl="6">
      <w:start w:val="1"/>
      <w:numFmt w:val="decimal"/>
      <w:lvlText w:val="%1.%2.%3.%4.%5.%6.%7"/>
      <w:lvlJc w:val="left"/>
      <w:pPr>
        <w:ind w:left="1440" w:hanging="1440"/>
      </w:pPr>
      <w:rPr>
        <w:b/>
        <w:i/>
      </w:rPr>
    </w:lvl>
    <w:lvl w:ilvl="7">
      <w:start w:val="1"/>
      <w:numFmt w:val="decimal"/>
      <w:lvlText w:val="%1.%2.%3.%4.%5.%6.%7.%8"/>
      <w:lvlJc w:val="left"/>
      <w:pPr>
        <w:ind w:left="1440" w:hanging="1440"/>
      </w:pPr>
      <w:rPr>
        <w:b/>
        <w:i/>
      </w:rPr>
    </w:lvl>
    <w:lvl w:ilvl="8">
      <w:start w:val="1"/>
      <w:numFmt w:val="decimal"/>
      <w:lvlText w:val="%1.%2.%3.%4.%5.%6.%7.%8.%9"/>
      <w:lvlJc w:val="left"/>
      <w:pPr>
        <w:ind w:left="1440" w:hanging="1440"/>
      </w:pPr>
      <w:rPr>
        <w:b/>
        <w:i/>
      </w:rPr>
    </w:lvl>
  </w:abstractNum>
  <w:num w:numId="1" w16cid:durableId="1276863742">
    <w:abstractNumId w:val="4"/>
  </w:num>
  <w:num w:numId="2" w16cid:durableId="1052772089">
    <w:abstractNumId w:val="3"/>
  </w:num>
  <w:num w:numId="3" w16cid:durableId="685403204">
    <w:abstractNumId w:val="2"/>
  </w:num>
  <w:num w:numId="4" w16cid:durableId="469901757">
    <w:abstractNumId w:val="5"/>
  </w:num>
  <w:num w:numId="5" w16cid:durableId="992104403">
    <w:abstractNumId w:val="1"/>
  </w:num>
  <w:num w:numId="6" w16cid:durableId="20975515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8B9"/>
    <w:rsid w:val="000151B1"/>
    <w:rsid w:val="00046046"/>
    <w:rsid w:val="00061405"/>
    <w:rsid w:val="000B74A7"/>
    <w:rsid w:val="000C78BD"/>
    <w:rsid w:val="000E2064"/>
    <w:rsid w:val="000E46B3"/>
    <w:rsid w:val="00105BD3"/>
    <w:rsid w:val="001456CE"/>
    <w:rsid w:val="00153E4D"/>
    <w:rsid w:val="00170138"/>
    <w:rsid w:val="001A7829"/>
    <w:rsid w:val="001C553F"/>
    <w:rsid w:val="001C75C3"/>
    <w:rsid w:val="001F0024"/>
    <w:rsid w:val="00205533"/>
    <w:rsid w:val="00210A7A"/>
    <w:rsid w:val="00234C5E"/>
    <w:rsid w:val="00234FB9"/>
    <w:rsid w:val="002534BF"/>
    <w:rsid w:val="002540CD"/>
    <w:rsid w:val="00277694"/>
    <w:rsid w:val="002834E8"/>
    <w:rsid w:val="00294F0E"/>
    <w:rsid w:val="00296D93"/>
    <w:rsid w:val="002B7A7F"/>
    <w:rsid w:val="002C1465"/>
    <w:rsid w:val="002C3EEF"/>
    <w:rsid w:val="002E0AA8"/>
    <w:rsid w:val="002F7E5A"/>
    <w:rsid w:val="00300CCB"/>
    <w:rsid w:val="00315D57"/>
    <w:rsid w:val="003220DC"/>
    <w:rsid w:val="00362B78"/>
    <w:rsid w:val="003E7213"/>
    <w:rsid w:val="003F6946"/>
    <w:rsid w:val="003F7584"/>
    <w:rsid w:val="00424F9C"/>
    <w:rsid w:val="0042592B"/>
    <w:rsid w:val="00427A92"/>
    <w:rsid w:val="0045055A"/>
    <w:rsid w:val="00450A1D"/>
    <w:rsid w:val="00451E6F"/>
    <w:rsid w:val="004619B3"/>
    <w:rsid w:val="00480A39"/>
    <w:rsid w:val="00495B1A"/>
    <w:rsid w:val="004A53B3"/>
    <w:rsid w:val="004B3BC9"/>
    <w:rsid w:val="00503644"/>
    <w:rsid w:val="00514089"/>
    <w:rsid w:val="00517595"/>
    <w:rsid w:val="005222B9"/>
    <w:rsid w:val="00525A1E"/>
    <w:rsid w:val="005325D2"/>
    <w:rsid w:val="00532757"/>
    <w:rsid w:val="00546475"/>
    <w:rsid w:val="005A354F"/>
    <w:rsid w:val="005C7E5A"/>
    <w:rsid w:val="005E7496"/>
    <w:rsid w:val="00616461"/>
    <w:rsid w:val="006360FF"/>
    <w:rsid w:val="006415B2"/>
    <w:rsid w:val="00650EFA"/>
    <w:rsid w:val="0065569D"/>
    <w:rsid w:val="006559FB"/>
    <w:rsid w:val="00692160"/>
    <w:rsid w:val="00693F42"/>
    <w:rsid w:val="006957AE"/>
    <w:rsid w:val="006B72EB"/>
    <w:rsid w:val="006B7950"/>
    <w:rsid w:val="006F56F5"/>
    <w:rsid w:val="006F6A55"/>
    <w:rsid w:val="00714494"/>
    <w:rsid w:val="00756EAE"/>
    <w:rsid w:val="007613C6"/>
    <w:rsid w:val="007757DD"/>
    <w:rsid w:val="007A2EE4"/>
    <w:rsid w:val="007B2850"/>
    <w:rsid w:val="007C05B2"/>
    <w:rsid w:val="007C26D8"/>
    <w:rsid w:val="007F0E2E"/>
    <w:rsid w:val="007F1A8E"/>
    <w:rsid w:val="007F5EE4"/>
    <w:rsid w:val="00815630"/>
    <w:rsid w:val="008350B7"/>
    <w:rsid w:val="00854812"/>
    <w:rsid w:val="00864FE1"/>
    <w:rsid w:val="008833D1"/>
    <w:rsid w:val="00886A53"/>
    <w:rsid w:val="008B38A8"/>
    <w:rsid w:val="009266DE"/>
    <w:rsid w:val="009313AD"/>
    <w:rsid w:val="00933BD7"/>
    <w:rsid w:val="00933E0A"/>
    <w:rsid w:val="00933E2F"/>
    <w:rsid w:val="00945F4C"/>
    <w:rsid w:val="009614D0"/>
    <w:rsid w:val="009729CE"/>
    <w:rsid w:val="009C6F63"/>
    <w:rsid w:val="009E301F"/>
    <w:rsid w:val="009E6968"/>
    <w:rsid w:val="009F2F38"/>
    <w:rsid w:val="009F347C"/>
    <w:rsid w:val="00A14982"/>
    <w:rsid w:val="00A15534"/>
    <w:rsid w:val="00A47665"/>
    <w:rsid w:val="00A71653"/>
    <w:rsid w:val="00A84A97"/>
    <w:rsid w:val="00A85CA3"/>
    <w:rsid w:val="00A9308D"/>
    <w:rsid w:val="00AE3A8E"/>
    <w:rsid w:val="00B275A9"/>
    <w:rsid w:val="00B31EBD"/>
    <w:rsid w:val="00B4320F"/>
    <w:rsid w:val="00BA1D98"/>
    <w:rsid w:val="00BA2DBB"/>
    <w:rsid w:val="00BB79EC"/>
    <w:rsid w:val="00C26828"/>
    <w:rsid w:val="00C3466A"/>
    <w:rsid w:val="00C3674C"/>
    <w:rsid w:val="00C9248E"/>
    <w:rsid w:val="00C9744F"/>
    <w:rsid w:val="00CA12A5"/>
    <w:rsid w:val="00CB2CF4"/>
    <w:rsid w:val="00CC19AF"/>
    <w:rsid w:val="00CF1120"/>
    <w:rsid w:val="00D13A92"/>
    <w:rsid w:val="00D3307E"/>
    <w:rsid w:val="00D347E6"/>
    <w:rsid w:val="00D63DEE"/>
    <w:rsid w:val="00D6560B"/>
    <w:rsid w:val="00D66450"/>
    <w:rsid w:val="00D93DAA"/>
    <w:rsid w:val="00DA52B3"/>
    <w:rsid w:val="00DB1726"/>
    <w:rsid w:val="00DB487A"/>
    <w:rsid w:val="00DD176A"/>
    <w:rsid w:val="00DF42FE"/>
    <w:rsid w:val="00E20A10"/>
    <w:rsid w:val="00E332BD"/>
    <w:rsid w:val="00E51561"/>
    <w:rsid w:val="00E5262C"/>
    <w:rsid w:val="00E53C6F"/>
    <w:rsid w:val="00E948B9"/>
    <w:rsid w:val="00EE64AE"/>
    <w:rsid w:val="00EF7A78"/>
    <w:rsid w:val="00F23829"/>
    <w:rsid w:val="00F429A4"/>
    <w:rsid w:val="00F5155F"/>
    <w:rsid w:val="00F71C40"/>
    <w:rsid w:val="00F94240"/>
    <w:rsid w:val="00FE3096"/>
    <w:rsid w:val="00FE317A"/>
    <w:rsid w:val="00FF4049"/>
    <w:rsid w:val="00FF630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F42A2"/>
  <w15:docId w15:val="{C6FF8F80-5C14-47CD-8F99-F16A7A480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6A55"/>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CB5EE9"/>
    <w:pPr>
      <w:tabs>
        <w:tab w:val="center" w:pos="4819"/>
        <w:tab w:val="right" w:pos="9639"/>
      </w:tabs>
      <w:spacing w:after="0" w:line="240" w:lineRule="auto"/>
    </w:pPr>
  </w:style>
  <w:style w:type="character" w:customStyle="1" w:styleId="a5">
    <w:name w:val="Верхній колонтитул Знак"/>
    <w:basedOn w:val="a0"/>
    <w:link w:val="a4"/>
    <w:uiPriority w:val="99"/>
    <w:rsid w:val="00CB5EE9"/>
    <w:rPr>
      <w:rFonts w:ascii="Calibri" w:eastAsia="Calibri" w:hAnsi="Calibri" w:cs="Calibri"/>
      <w:kern w:val="0"/>
      <w:lang w:val="en-GB" w:eastAsia="uk-UA"/>
    </w:rPr>
  </w:style>
  <w:style w:type="paragraph" w:styleId="a6">
    <w:name w:val="List Paragraph"/>
    <w:aliases w:val="Bullet Points,Liste Paragraf,Llista Nivell1,Lista de nivel 1,Paragraphe de liste PBLH,Normal bullet 2,Graph &amp; Table tite,Table of contents numbered,Bullet list,Bullet List Paragraph,Level 1 Bullet,numbered,Bullet List,FooterText,列出段落"/>
    <w:basedOn w:val="a"/>
    <w:link w:val="a7"/>
    <w:uiPriority w:val="34"/>
    <w:qFormat/>
    <w:rsid w:val="008942D7"/>
    <w:pPr>
      <w:ind w:left="720"/>
      <w:contextualSpacing/>
    </w:pPr>
  </w:style>
  <w:style w:type="character" w:customStyle="1" w:styleId="a7">
    <w:name w:val="Абзац списку Знак"/>
    <w:aliases w:val="Bullet Points Знак,Liste Paragraf Знак,Llista Nivell1 Знак,Lista de nivel 1 Знак,Paragraphe de liste PBLH Знак,Normal bullet 2 Знак,Graph &amp; Table tite Знак,Table of contents numbered Знак,Bullet list Знак,Bullet List Paragraph Знак"/>
    <w:link w:val="a6"/>
    <w:uiPriority w:val="34"/>
    <w:locked/>
    <w:rsid w:val="00337F9C"/>
    <w:rPr>
      <w:rFonts w:ascii="Calibri" w:eastAsia="Calibri" w:hAnsi="Calibri" w:cs="Calibri"/>
      <w:kern w:val="0"/>
      <w:lang w:val="en-GB" w:eastAsia="uk-UA"/>
    </w:rPr>
  </w:style>
  <w:style w:type="character" w:styleId="a8">
    <w:name w:val="Hyperlink"/>
    <w:basedOn w:val="a0"/>
    <w:uiPriority w:val="99"/>
    <w:unhideWhenUsed/>
    <w:rsid w:val="00337F9C"/>
    <w:rPr>
      <w:color w:val="0563C1" w:themeColor="hyperlink"/>
      <w:u w:val="single"/>
    </w:rPr>
  </w:style>
  <w:style w:type="paragraph" w:styleId="a9">
    <w:name w:val="footer"/>
    <w:basedOn w:val="a"/>
    <w:link w:val="aa"/>
    <w:uiPriority w:val="99"/>
    <w:unhideWhenUsed/>
    <w:rsid w:val="00D542CE"/>
    <w:pPr>
      <w:tabs>
        <w:tab w:val="center" w:pos="4819"/>
        <w:tab w:val="right" w:pos="9639"/>
      </w:tabs>
      <w:spacing w:after="0" w:line="240" w:lineRule="auto"/>
    </w:pPr>
  </w:style>
  <w:style w:type="character" w:customStyle="1" w:styleId="aa">
    <w:name w:val="Нижній колонтитул Знак"/>
    <w:basedOn w:val="a0"/>
    <w:link w:val="a9"/>
    <w:uiPriority w:val="99"/>
    <w:rsid w:val="00D542CE"/>
    <w:rPr>
      <w:rFonts w:ascii="Calibri" w:eastAsia="Calibri" w:hAnsi="Calibri" w:cs="Calibri"/>
      <w:kern w:val="0"/>
      <w:lang w:val="en-GB" w:eastAsia="uk-UA"/>
    </w:rPr>
  </w:style>
  <w:style w:type="paragraph" w:styleId="ab">
    <w:name w:val="Revision"/>
    <w:hidden/>
    <w:uiPriority w:val="99"/>
    <w:semiHidden/>
    <w:rsid w:val="00111309"/>
    <w:pPr>
      <w:spacing w:after="0" w:line="240" w:lineRule="auto"/>
    </w:pPr>
  </w:style>
  <w:style w:type="character" w:styleId="ac">
    <w:name w:val="annotation reference"/>
    <w:basedOn w:val="a0"/>
    <w:uiPriority w:val="99"/>
    <w:semiHidden/>
    <w:unhideWhenUsed/>
    <w:rsid w:val="004E2D1A"/>
    <w:rPr>
      <w:sz w:val="16"/>
      <w:szCs w:val="16"/>
    </w:rPr>
  </w:style>
  <w:style w:type="paragraph" w:styleId="ad">
    <w:name w:val="annotation text"/>
    <w:basedOn w:val="a"/>
    <w:link w:val="ae"/>
    <w:uiPriority w:val="99"/>
    <w:unhideWhenUsed/>
    <w:rsid w:val="004E2D1A"/>
    <w:pPr>
      <w:spacing w:line="240" w:lineRule="auto"/>
    </w:pPr>
    <w:rPr>
      <w:sz w:val="20"/>
      <w:szCs w:val="20"/>
    </w:rPr>
  </w:style>
  <w:style w:type="character" w:customStyle="1" w:styleId="ae">
    <w:name w:val="Текст примітки Знак"/>
    <w:basedOn w:val="a0"/>
    <w:link w:val="ad"/>
    <w:uiPriority w:val="99"/>
    <w:rsid w:val="004E2D1A"/>
    <w:rPr>
      <w:rFonts w:ascii="Calibri" w:eastAsia="Calibri" w:hAnsi="Calibri" w:cs="Calibri"/>
      <w:kern w:val="0"/>
      <w:sz w:val="20"/>
      <w:szCs w:val="20"/>
      <w:lang w:val="en-GB" w:eastAsia="uk-UA"/>
    </w:rPr>
  </w:style>
  <w:style w:type="paragraph" w:styleId="af">
    <w:name w:val="annotation subject"/>
    <w:basedOn w:val="ad"/>
    <w:next w:val="ad"/>
    <w:link w:val="af0"/>
    <w:uiPriority w:val="99"/>
    <w:semiHidden/>
    <w:unhideWhenUsed/>
    <w:rsid w:val="004E2D1A"/>
    <w:rPr>
      <w:b/>
      <w:bCs/>
    </w:rPr>
  </w:style>
  <w:style w:type="character" w:customStyle="1" w:styleId="af0">
    <w:name w:val="Тема примітки Знак"/>
    <w:basedOn w:val="ae"/>
    <w:link w:val="af"/>
    <w:uiPriority w:val="99"/>
    <w:semiHidden/>
    <w:rsid w:val="004E2D1A"/>
    <w:rPr>
      <w:rFonts w:ascii="Calibri" w:eastAsia="Calibri" w:hAnsi="Calibri" w:cs="Calibri"/>
      <w:b/>
      <w:bCs/>
      <w:kern w:val="0"/>
      <w:sz w:val="20"/>
      <w:szCs w:val="20"/>
      <w:lang w:val="en-GB" w:eastAsia="uk-UA"/>
    </w:rPr>
  </w:style>
  <w:style w:type="paragraph" w:styleId="af1">
    <w:name w:val="Balloon Text"/>
    <w:basedOn w:val="a"/>
    <w:link w:val="af2"/>
    <w:uiPriority w:val="99"/>
    <w:semiHidden/>
    <w:unhideWhenUsed/>
    <w:rsid w:val="004E2D1A"/>
    <w:pPr>
      <w:spacing w:after="0" w:line="240" w:lineRule="auto"/>
    </w:pPr>
    <w:rPr>
      <w:rFonts w:ascii="Segoe UI" w:hAnsi="Segoe UI" w:cs="Segoe UI"/>
      <w:sz w:val="18"/>
      <w:szCs w:val="18"/>
    </w:rPr>
  </w:style>
  <w:style w:type="character" w:customStyle="1" w:styleId="af2">
    <w:name w:val="Текст у виносці Знак"/>
    <w:basedOn w:val="a0"/>
    <w:link w:val="af1"/>
    <w:uiPriority w:val="99"/>
    <w:semiHidden/>
    <w:rsid w:val="004E2D1A"/>
    <w:rPr>
      <w:rFonts w:ascii="Segoe UI" w:eastAsia="Calibri" w:hAnsi="Segoe UI" w:cs="Segoe UI"/>
      <w:kern w:val="0"/>
      <w:sz w:val="18"/>
      <w:szCs w:val="18"/>
      <w:lang w:val="en-GB" w:eastAsia="uk-UA"/>
    </w:rPr>
  </w:style>
  <w:style w:type="character" w:styleId="af3">
    <w:name w:val="FollowedHyperlink"/>
    <w:basedOn w:val="a0"/>
    <w:uiPriority w:val="99"/>
    <w:semiHidden/>
    <w:unhideWhenUsed/>
    <w:rsid w:val="00383D9B"/>
    <w:rPr>
      <w:color w:val="954F72" w:themeColor="followedHyperlink"/>
      <w:u w:val="single"/>
    </w:rPr>
  </w:style>
  <w:style w:type="character" w:styleId="af4">
    <w:name w:val="Unresolved Mention"/>
    <w:basedOn w:val="a0"/>
    <w:uiPriority w:val="99"/>
    <w:semiHidden/>
    <w:unhideWhenUsed/>
    <w:rsid w:val="00383D9B"/>
    <w:rPr>
      <w:color w:val="605E5C"/>
      <w:shd w:val="clear" w:color="auto" w:fill="E1DFDD"/>
    </w:rPr>
  </w:style>
  <w:style w:type="paragraph" w:styleId="af5">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f6">
    <w:name w:val="footnote text"/>
    <w:basedOn w:val="a"/>
    <w:link w:val="af7"/>
    <w:uiPriority w:val="99"/>
    <w:semiHidden/>
    <w:unhideWhenUsed/>
    <w:rsid w:val="00BA2DBB"/>
    <w:pPr>
      <w:spacing w:after="0" w:line="240" w:lineRule="auto"/>
    </w:pPr>
    <w:rPr>
      <w:sz w:val="20"/>
      <w:szCs w:val="20"/>
    </w:rPr>
  </w:style>
  <w:style w:type="character" w:customStyle="1" w:styleId="af7">
    <w:name w:val="Текст виноски Знак"/>
    <w:basedOn w:val="a0"/>
    <w:link w:val="af6"/>
    <w:uiPriority w:val="99"/>
    <w:semiHidden/>
    <w:rsid w:val="00BA2DBB"/>
    <w:rPr>
      <w:sz w:val="20"/>
      <w:szCs w:val="20"/>
    </w:rPr>
  </w:style>
  <w:style w:type="character" w:styleId="af8">
    <w:name w:val="footnote reference"/>
    <w:basedOn w:val="a0"/>
    <w:uiPriority w:val="99"/>
    <w:semiHidden/>
    <w:unhideWhenUsed/>
    <w:rsid w:val="00BA2D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docs.google.com/document/d/1WcA2xIm7jVFMzYyqCjOYia3sHsgB1ccu/edit?usp=sharing&amp;ouid=105087592574375075574&amp;rtpof=true&amp;sd=true" TargetMode="External"/><Relationship Id="rId4" Type="http://schemas.openxmlformats.org/officeDocument/2006/relationships/styles" Target="styles.xml"/><Relationship Id="rId9" Type="http://schemas.openxmlformats.org/officeDocument/2006/relationships/hyperlink" Target="https://docs.google.com/document/d/1BYzU3Jcc6A6yFmfEUvrIjsFdp6X8vVJg/edit?usp=sharing&amp;ouid=105087592574375075574&amp;rtpof=true&amp;sd=tru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EfKooRZZ7H3GudIBbD14O0I+iw==">CgMxLjAyCGguZ2pkZ3hzMgloLjMwajB6bGwyCWguMWZvYjl0ZTIJaC4zem55c2g3Mg5oLmFrMWhwZ2dpNmoxdzIJaC4yZXQ5MnAwMghoLnR5amN3dDIJaC4zZHk2dmttMgloLjRkMzRvZzg4AHIhMVU1S0tON1V1QlM5TFFtNlQzNG5xSWRnUWQtSVBSTWI3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D5CBC9E-EF6A-4286-8712-47704E7AE2D0}">
  <ds:schemaRefs>
    <ds:schemaRef ds:uri="http://schemas.openxmlformats.org/officeDocument/2006/bibliography"/>
  </ds:schemaRefs>
</ds:datastoreItem>
</file>

<file path=docMetadata/LabelInfo.xml><?xml version="1.0" encoding="utf-8"?>
<clbl:labelList xmlns:clbl="http://schemas.microsoft.com/office/2020/mipLabelMetadata">
  <clbl:label id="{1cb350ab-c2fd-4b20-a9d9-41f8e7e93f2e}" enabled="1" method="Standard" siteId="{172f4752-6874-4876-bad5-e6d61f991171}"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3</Pages>
  <Words>4839</Words>
  <Characters>2759</Characters>
  <Application>Microsoft Office Word</Application>
  <DocSecurity>0</DocSecurity>
  <Lines>22</Lines>
  <Paragraphs>15</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Oleksii Bychykhin</dc:creator>
  <cp:lastModifiedBy>Viktoriia Ostapchenko</cp:lastModifiedBy>
  <cp:revision>2</cp:revision>
  <cp:lastPrinted>2024-08-20T13:49:00Z</cp:lastPrinted>
  <dcterms:created xsi:type="dcterms:W3CDTF">2024-12-02T15:05:00Z</dcterms:created>
  <dcterms:modified xsi:type="dcterms:W3CDTF">2024-12-02T15:05:00Z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04f034a4-9411-4b26-9540-a50208406c2b</vt:lpwstr>
  </property>
  <property fmtid="{D5CDD505-2E9C-101B-9397-08002B2CF9AE}" pid="3" name="docIndexRef">
    <vt:lpwstr>b87aedf9-8d64-4068-a4db-ae0c4215fe0f</vt:lpwstr>
  </property>
  <property fmtid="{D5CDD505-2E9C-101B-9397-08002B2CF9AE}" pid="4" name="bjSaver">
    <vt:lpwstr>y7hwNAk1xMXMZG/stek5HvqFtyGcgEtQ</vt:lpwstr>
  </property>
  <property fmtid="{D5CDD505-2E9C-101B-9397-08002B2CF9AE}" pid="5" name="bjDocumentLabelXML">
    <vt:lpwstr>&lt;?xml version="1.0" encoding="us-ascii"?&gt;&lt;sisl xmlns:xsd="http://www.w3.org/2001/XMLSchema" xmlns:xsi="http://www.w3.org/2001/XMLSchema-instance" sislVersion="0" policy="1d45786f-a737-4735-8af6-df12fb6939a2" origin="userSelected" xmlns="http://www.boldonj</vt:lpwstr>
  </property>
  <property fmtid="{D5CDD505-2E9C-101B-9397-08002B2CF9AE}" pid="6" name="bjDocumentLabelXML-0">
    <vt:lpwstr>ames.com/2008/01/sie/internal/label"&gt;&lt;element uid="9c87da95-7b2f-439f-bfd9-321fc51f6870" value="" /&gt;&lt;element uid="214105f6-acd4-485a-afa0-a0b988f7534c" value="" /&gt;&lt;/sisl&gt;</vt:lpwstr>
  </property>
  <property fmtid="{D5CDD505-2E9C-101B-9397-08002B2CF9AE}" pid="7" name="bjDocumentSecurityLabel">
    <vt:lpwstr>NON-BANK USE</vt:lpwstr>
  </property>
  <property fmtid="{D5CDD505-2E9C-101B-9397-08002B2CF9AE}" pid="8" name="bjClsUserRVM">
    <vt:lpwstr>[]</vt:lpwstr>
  </property>
  <property fmtid="{D5CDD505-2E9C-101B-9397-08002B2CF9AE}" pid="9" name="ClassificationContentMarkingHeaderShapeIds">
    <vt:lpwstr>1,2,3,4,5,6</vt:lpwstr>
  </property>
  <property fmtid="{D5CDD505-2E9C-101B-9397-08002B2CF9AE}" pid="10" name="ClassificationContentMarkingHeaderFontProps">
    <vt:lpwstr>#0000ff,10,Calibri</vt:lpwstr>
  </property>
  <property fmtid="{D5CDD505-2E9C-101B-9397-08002B2CF9AE}" pid="11" name="ClassificationContentMarkingHeaderText">
    <vt:lpwstr>OFFICIAL USE</vt:lpwstr>
  </property>
  <property fmtid="{D5CDD505-2E9C-101B-9397-08002B2CF9AE}" pid="12" name="ClassificationContentMarkingFooterShapeIds">
    <vt:lpwstr>7,8,9,a,b,c,4,5,6</vt:lpwstr>
  </property>
  <property fmtid="{D5CDD505-2E9C-101B-9397-08002B2CF9AE}" pid="13" name="ClassificationContentMarkingFooterFontProps">
    <vt:lpwstr>#0000ff,10,Calibri</vt:lpwstr>
  </property>
  <property fmtid="{D5CDD505-2E9C-101B-9397-08002B2CF9AE}" pid="14" name="ClassificationContentMarkingFooterText">
    <vt:lpwstr>OFFICIAL USE</vt:lpwstr>
  </property>
  <property fmtid="{D5CDD505-2E9C-101B-9397-08002B2CF9AE}" pid="15" name="MSIP_Label_6bd9ddd1-4d20-43f6-abfa-fc3c07406f94_Enabled">
    <vt:lpwstr>true</vt:lpwstr>
  </property>
  <property fmtid="{D5CDD505-2E9C-101B-9397-08002B2CF9AE}" pid="16" name="MSIP_Label_6bd9ddd1-4d20-43f6-abfa-fc3c07406f94_SetDate">
    <vt:lpwstr>2024-07-12T14:21:52Z</vt:lpwstr>
  </property>
  <property fmtid="{D5CDD505-2E9C-101B-9397-08002B2CF9AE}" pid="17" name="MSIP_Label_6bd9ddd1-4d20-43f6-abfa-fc3c07406f94_Method">
    <vt:lpwstr>Standard</vt:lpwstr>
  </property>
  <property fmtid="{D5CDD505-2E9C-101B-9397-08002B2CF9AE}" pid="18" name="MSIP_Label_6bd9ddd1-4d20-43f6-abfa-fc3c07406f94_Name">
    <vt:lpwstr>Commission Use</vt:lpwstr>
  </property>
  <property fmtid="{D5CDD505-2E9C-101B-9397-08002B2CF9AE}" pid="19" name="MSIP_Label_6bd9ddd1-4d20-43f6-abfa-fc3c07406f94_SiteId">
    <vt:lpwstr>b24c8b06-522c-46fe-9080-70926f8dddb1</vt:lpwstr>
  </property>
  <property fmtid="{D5CDD505-2E9C-101B-9397-08002B2CF9AE}" pid="20" name="MSIP_Label_6bd9ddd1-4d20-43f6-abfa-fc3c07406f94_ActionId">
    <vt:lpwstr>65780ce6-8c08-4e9d-b8e4-ea4243f551b6</vt:lpwstr>
  </property>
  <property fmtid="{D5CDD505-2E9C-101B-9397-08002B2CF9AE}" pid="21" name="MSIP_Label_6bd9ddd1-4d20-43f6-abfa-fc3c07406f94_ContentBits">
    <vt:lpwstr>0</vt:lpwstr>
  </property>
</Properties>
</file>