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AEBB2" w14:textId="77777777" w:rsidR="004542DD" w:rsidRDefault="00000000">
      <w:pPr>
        <w:spacing w:after="120" w:line="240" w:lineRule="auto"/>
        <w:jc w:val="center"/>
        <w:rPr>
          <w:b/>
        </w:rPr>
      </w:pPr>
      <w:r>
        <w:rPr>
          <w:b/>
        </w:rPr>
        <w:t>Senior Project Manager (Corporate Governance Reform)</w:t>
      </w:r>
    </w:p>
    <w:p w14:paraId="2620F59D" w14:textId="77777777" w:rsidR="004542DD" w:rsidRDefault="00000000">
      <w:pPr>
        <w:spacing w:after="120" w:line="240" w:lineRule="auto"/>
        <w:jc w:val="center"/>
        <w:rPr>
          <w:b/>
        </w:rPr>
      </w:pPr>
      <w:r>
        <w:rPr>
          <w:b/>
        </w:rPr>
        <w:t>(Category 1)</w:t>
      </w:r>
    </w:p>
    <w:p w14:paraId="597B5BBB" w14:textId="77777777" w:rsidR="004542DD" w:rsidRDefault="004542DD">
      <w:pPr>
        <w:spacing w:after="120" w:line="240" w:lineRule="auto"/>
        <w:jc w:val="both"/>
      </w:pPr>
    </w:p>
    <w:p w14:paraId="6C7AEAA6" w14:textId="77777777" w:rsidR="004542DD" w:rsidRDefault="00000000">
      <w:pPr>
        <w:numPr>
          <w:ilvl w:val="0"/>
          <w:numId w:val="1"/>
        </w:numPr>
        <w:pBdr>
          <w:top w:val="nil"/>
          <w:left w:val="nil"/>
          <w:bottom w:val="nil"/>
          <w:right w:val="nil"/>
          <w:between w:val="nil"/>
        </w:pBdr>
        <w:spacing w:after="120" w:line="240" w:lineRule="auto"/>
        <w:jc w:val="both"/>
        <w:rPr>
          <w:b/>
          <w:color w:val="000000"/>
        </w:rPr>
      </w:pPr>
      <w:r>
        <w:rPr>
          <w:b/>
          <w:color w:val="000000"/>
        </w:rPr>
        <w:t>Objective(s) and linkages to reforms</w:t>
      </w:r>
    </w:p>
    <w:p w14:paraId="4288DAB7" w14:textId="77777777" w:rsidR="004542DD" w:rsidRDefault="00000000">
      <w:pPr>
        <w:spacing w:after="120" w:line="240" w:lineRule="auto"/>
        <w:jc w:val="both"/>
      </w:pPr>
      <w:r>
        <w:t xml:space="preserve">The Recovery and Reform Support Team </w:t>
      </w:r>
      <w:r>
        <w:rPr>
          <w:b/>
        </w:rPr>
        <w:t>(RST</w:t>
      </w:r>
      <w:r>
        <w:t xml:space="preserve">) at the Ministry of Economy is a group of Ukrainian professionals (non-civil servants) funded on a temporary basis by international donors to provide targeted technical support and assist the Ministry of Economy in the design and implementation of priority reforms. The RST will assist in filling the capacity gaps in the design and implementation of priority reform strategies and programs while strengthening links and partnerships between the Ministry of Economy priorities and relevant donor support.   </w:t>
      </w:r>
    </w:p>
    <w:p w14:paraId="173B746D" w14:textId="77777777" w:rsidR="004542DD" w:rsidRDefault="00000000">
      <w:pPr>
        <w:spacing w:after="120" w:line="240" w:lineRule="auto"/>
        <w:jc w:val="both"/>
      </w:pPr>
      <w:r>
        <w:t>Before the Russian full-scale invasion, the Ukrainian government initiated a reform of the state-owned enterprises, which envisions corporatisation and corporate governance improvements in accordance with international standards and best practices.</w:t>
      </w:r>
    </w:p>
    <w:p w14:paraId="5EEE3A2F" w14:textId="77777777" w:rsidR="004542DD" w:rsidRDefault="00000000">
      <w:pPr>
        <w:spacing w:after="120" w:line="240" w:lineRule="auto"/>
        <w:jc w:val="both"/>
      </w:pPr>
      <w:r>
        <w:t>This ongoing reform process aims to create efficient and transparent state-owned companies (</w:t>
      </w:r>
      <w:r>
        <w:rPr>
          <w:b/>
        </w:rPr>
        <w:t>SOEs</w:t>
      </w:r>
      <w:r>
        <w:t>) which will protect the rights of the owner, establish an effective system of internal controls, eliminate political influence, and create a level playing field with commercial companies in the market in compliance with the principles of corporate governance set out by the Organization for Economic Cooperation and Development (</w:t>
      </w:r>
      <w:r>
        <w:rPr>
          <w:b/>
        </w:rPr>
        <w:t>OECD</w:t>
      </w:r>
      <w:r>
        <w:t>).</w:t>
      </w:r>
    </w:p>
    <w:p w14:paraId="743B0CF0" w14:textId="77777777" w:rsidR="004542DD" w:rsidRDefault="00000000">
      <w:pPr>
        <w:numPr>
          <w:ilvl w:val="0"/>
          <w:numId w:val="1"/>
        </w:numPr>
        <w:pBdr>
          <w:top w:val="nil"/>
          <w:left w:val="nil"/>
          <w:bottom w:val="nil"/>
          <w:right w:val="nil"/>
          <w:between w:val="nil"/>
        </w:pBdr>
        <w:spacing w:after="120" w:line="240" w:lineRule="auto"/>
        <w:jc w:val="both"/>
        <w:rPr>
          <w:b/>
          <w:color w:val="000000"/>
        </w:rPr>
      </w:pPr>
      <w:r>
        <w:rPr>
          <w:b/>
          <w:color w:val="000000"/>
        </w:rPr>
        <w:t>Position and reporting line</w:t>
      </w:r>
    </w:p>
    <w:p w14:paraId="186C5AA9" w14:textId="77777777" w:rsidR="004542DD" w:rsidRDefault="00000000">
      <w:pPr>
        <w:spacing w:after="120" w:line="240" w:lineRule="auto"/>
        <w:jc w:val="both"/>
      </w:pPr>
      <w:r>
        <w:t>The position of Senior Project Manager on Corporate Governance Reform (</w:t>
      </w:r>
      <w:r>
        <w:rPr>
          <w:b/>
        </w:rPr>
        <w:t>SPM</w:t>
      </w:r>
      <w:r>
        <w:t>) will be a full-time consultancy assignment. The Senior Project Manager will be reporting to the RST Director.</w:t>
      </w:r>
    </w:p>
    <w:p w14:paraId="0FDEC875" w14:textId="77777777" w:rsidR="004542DD" w:rsidRDefault="00000000">
      <w:pPr>
        <w:numPr>
          <w:ilvl w:val="0"/>
          <w:numId w:val="1"/>
        </w:numPr>
        <w:pBdr>
          <w:top w:val="nil"/>
          <w:left w:val="nil"/>
          <w:bottom w:val="nil"/>
          <w:right w:val="nil"/>
          <w:between w:val="nil"/>
        </w:pBdr>
        <w:spacing w:after="120" w:line="240" w:lineRule="auto"/>
        <w:jc w:val="both"/>
        <w:rPr>
          <w:b/>
          <w:color w:val="000000"/>
        </w:rPr>
      </w:pPr>
      <w:r>
        <w:rPr>
          <w:b/>
          <w:color w:val="000000"/>
        </w:rPr>
        <w:t>Duration and proposed timeframe</w:t>
      </w:r>
    </w:p>
    <w:p w14:paraId="70BCF9C8" w14:textId="77777777" w:rsidR="004542DD" w:rsidRDefault="00000000">
      <w:pPr>
        <w:spacing w:after="120" w:line="240" w:lineRule="auto"/>
        <w:jc w:val="both"/>
      </w:pPr>
      <w:r>
        <w:t xml:space="preserve">The initial consultancy assignment is expected to start in November 2024 and has an estimated duration until August 2025. Subject to the availability of funding, the performance of the selected consultant, and the specific needs of the RST, this appointment may be extended. </w:t>
      </w:r>
    </w:p>
    <w:p w14:paraId="1CC76039" w14:textId="77777777" w:rsidR="004542DD" w:rsidRDefault="00000000">
      <w:pPr>
        <w:numPr>
          <w:ilvl w:val="0"/>
          <w:numId w:val="1"/>
        </w:numPr>
        <w:pBdr>
          <w:top w:val="nil"/>
          <w:left w:val="nil"/>
          <w:bottom w:val="nil"/>
          <w:right w:val="nil"/>
          <w:between w:val="nil"/>
        </w:pBdr>
        <w:spacing w:after="120" w:line="240" w:lineRule="auto"/>
        <w:jc w:val="both"/>
        <w:rPr>
          <w:b/>
          <w:color w:val="000000"/>
        </w:rPr>
      </w:pPr>
      <w:r>
        <w:rPr>
          <w:b/>
          <w:color w:val="000000"/>
        </w:rPr>
        <w:t>Main duties and responsibilities</w:t>
      </w:r>
    </w:p>
    <w:p w14:paraId="27C33A35" w14:textId="77777777" w:rsidR="004542DD" w:rsidRDefault="00000000">
      <w:pPr>
        <w:spacing w:after="120" w:line="240" w:lineRule="auto"/>
        <w:jc w:val="both"/>
      </w:pPr>
      <w:r>
        <w:t xml:space="preserve">The Senior Project Manager is expected to provide assistance with the following: </w:t>
      </w:r>
    </w:p>
    <w:p w14:paraId="079CD262"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improving  corporate governance policies and practices on SOEs</w:t>
      </w:r>
      <w:r>
        <w:t xml:space="preserve"> </w:t>
      </w:r>
      <w:r>
        <w:rPr>
          <w:color w:val="000000"/>
        </w:rPr>
        <w:t>by providing analysis of current processes, managerial and expert support on improvement of mentioned above policies and practices.</w:t>
      </w:r>
    </w:p>
    <w:p w14:paraId="263FA5E3"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consulting on the improvement of corporate governance at TOP-15 biggest SOEs as well as      providing feedback and guidance to other SOEs upon the Ministry's request as a contact point for the corporate governance reform in the Ministry.     </w:t>
      </w:r>
    </w:p>
    <w:p w14:paraId="72CBB65A"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overseeing the stream on the improvement of work of the Nomination Committee. </w:t>
      </w:r>
    </w:p>
    <w:p w14:paraId="0C1F8014"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consulting the Ministry and participation in consultations with the Cabinet of Ministers of Ukraine on improving systems and processes through which the state carries out its ownership function (based on OECD recommendations).</w:t>
      </w:r>
    </w:p>
    <w:p w14:paraId="2F81299A"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supporting the Ministry with the development of the State Ownership Policy and design of a centralised ownership function as well further advocation of the mentioned policy and function.</w:t>
      </w:r>
    </w:p>
    <w:p w14:paraId="0925C47A"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supporting an adoption, including advocacy, of by-laws to the Law #3587-ix on enhancing corporate governance in SOEs and its conformity to OECD standards.</w:t>
      </w:r>
    </w:p>
    <w:p w14:paraId="08EF3365"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supporting the Ministry’s strategic projects related to the regulation of SOEs and advancing the restructuring of the Ministry’s policies and activities concerning SOEs and their corporate governance.                    </w:t>
      </w:r>
    </w:p>
    <w:p w14:paraId="5B937092"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lastRenderedPageBreak/>
        <w:t xml:space="preserve">advising the Ministry on the strategic development of state property management and providing recommendations for key government strategic documents, including the Ukraine Plan.                          </w:t>
      </w:r>
    </w:p>
    <w:p w14:paraId="42528ACC"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advising the Deputy Minister on project management tools to be utilized for implementing the Ministry’s strategic projects in the area of SOEs and other key sectors.                              </w:t>
      </w:r>
    </w:p>
    <w:p w14:paraId="73A39451"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supporting and proposing systemic tools for communication with stakeholders (international partners, ownership entities, members of parliament, donors, subcontractors) to ensure alignment of efforts with common goals.                              </w:t>
      </w:r>
    </w:p>
    <w:p w14:paraId="657DC9F4"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coordinating the work of consultants and other colleagues in the RST, as well as in other technical assistance projects, that support the Ministry in improving SOE governance.                              </w:t>
      </w:r>
    </w:p>
    <w:p w14:paraId="25B99073" w14:textId="77777777" w:rsidR="004542DD"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coordinating      strategic communications and communication consultants on SOEs reform and corporate governance reform. </w:t>
      </w:r>
    </w:p>
    <w:p w14:paraId="5AE75A73" w14:textId="77777777" w:rsidR="004542DD" w:rsidRDefault="004542DD">
      <w:pPr>
        <w:pBdr>
          <w:top w:val="nil"/>
          <w:left w:val="nil"/>
          <w:bottom w:val="nil"/>
          <w:right w:val="nil"/>
          <w:between w:val="nil"/>
        </w:pBdr>
        <w:spacing w:after="0" w:line="240" w:lineRule="auto"/>
        <w:ind w:left="720"/>
        <w:jc w:val="both"/>
        <w:rPr>
          <w:color w:val="000000"/>
        </w:rPr>
      </w:pPr>
    </w:p>
    <w:p w14:paraId="7885E356" w14:textId="77777777" w:rsidR="004542DD" w:rsidRDefault="00000000">
      <w:pPr>
        <w:numPr>
          <w:ilvl w:val="0"/>
          <w:numId w:val="1"/>
        </w:numPr>
        <w:pBdr>
          <w:top w:val="nil"/>
          <w:left w:val="nil"/>
          <w:bottom w:val="nil"/>
          <w:right w:val="nil"/>
          <w:between w:val="nil"/>
        </w:pBdr>
        <w:spacing w:after="0" w:line="240" w:lineRule="auto"/>
        <w:jc w:val="both"/>
        <w:rPr>
          <w:b/>
          <w:color w:val="000000"/>
        </w:rPr>
      </w:pPr>
      <w:r>
        <w:rPr>
          <w:b/>
          <w:color w:val="000000"/>
        </w:rPr>
        <w:t>Qualifications, skills and experience</w:t>
      </w:r>
    </w:p>
    <w:p w14:paraId="436F5A38" w14:textId="77777777" w:rsidR="004542DD" w:rsidRDefault="004542DD">
      <w:pPr>
        <w:pBdr>
          <w:top w:val="nil"/>
          <w:left w:val="nil"/>
          <w:bottom w:val="nil"/>
          <w:right w:val="nil"/>
          <w:between w:val="nil"/>
        </w:pBdr>
        <w:spacing w:after="0" w:line="240" w:lineRule="auto"/>
        <w:ind w:left="720"/>
        <w:jc w:val="both"/>
        <w:rPr>
          <w:b/>
          <w:color w:val="000000"/>
        </w:rPr>
      </w:pPr>
    </w:p>
    <w:p w14:paraId="21E4F97A" w14:textId="77777777" w:rsidR="004542DD" w:rsidRDefault="00000000">
      <w:pPr>
        <w:numPr>
          <w:ilvl w:val="1"/>
          <w:numId w:val="1"/>
        </w:numPr>
        <w:pBdr>
          <w:top w:val="nil"/>
          <w:left w:val="nil"/>
          <w:bottom w:val="nil"/>
          <w:right w:val="nil"/>
          <w:between w:val="nil"/>
        </w:pBdr>
        <w:spacing w:after="0" w:line="240" w:lineRule="auto"/>
        <w:jc w:val="both"/>
        <w:rPr>
          <w:color w:val="000000"/>
        </w:rPr>
      </w:pPr>
      <w:r>
        <w:rPr>
          <w:b/>
          <w:color w:val="000000"/>
        </w:rPr>
        <w:t>Qualifications</w:t>
      </w:r>
      <w:r>
        <w:rPr>
          <w:color w:val="000000"/>
        </w:rPr>
        <w:t xml:space="preserve"> </w:t>
      </w:r>
      <w:r>
        <w:rPr>
          <w:b/>
          <w:color w:val="000000"/>
        </w:rPr>
        <w:t>and skills:</w:t>
      </w:r>
    </w:p>
    <w:p w14:paraId="68437CB5" w14:textId="77777777" w:rsidR="004542DD" w:rsidRDefault="00000000">
      <w:pPr>
        <w:numPr>
          <w:ilvl w:val="0"/>
          <w:numId w:val="3"/>
        </w:numPr>
        <w:pBdr>
          <w:top w:val="nil"/>
          <w:left w:val="nil"/>
          <w:bottom w:val="nil"/>
          <w:right w:val="nil"/>
          <w:between w:val="nil"/>
        </w:pBdr>
        <w:spacing w:after="0" w:line="240" w:lineRule="auto"/>
        <w:jc w:val="both"/>
        <w:rPr>
          <w:color w:val="000000"/>
        </w:rPr>
      </w:pPr>
      <w:r>
        <w:rPr>
          <w:color w:val="000000"/>
        </w:rPr>
        <w:t>Master’s degree in Management, Economics, Project Management, Public Policy, Business Administration or Law.</w:t>
      </w:r>
    </w:p>
    <w:p w14:paraId="00141F39" w14:textId="77777777" w:rsidR="004542DD" w:rsidRDefault="00000000">
      <w:pPr>
        <w:numPr>
          <w:ilvl w:val="0"/>
          <w:numId w:val="3"/>
        </w:numPr>
        <w:pBdr>
          <w:top w:val="nil"/>
          <w:left w:val="nil"/>
          <w:bottom w:val="nil"/>
          <w:right w:val="nil"/>
          <w:between w:val="nil"/>
        </w:pBdr>
        <w:spacing w:after="0" w:line="240" w:lineRule="auto"/>
        <w:jc w:val="both"/>
        <w:rPr>
          <w:color w:val="000000"/>
        </w:rPr>
      </w:pPr>
      <w:r>
        <w:rPr>
          <w:color w:val="000000"/>
        </w:rPr>
        <w:t>Strong analytical, communication, and presentation skills.</w:t>
      </w:r>
    </w:p>
    <w:p w14:paraId="1EFE7DAA" w14:textId="77777777" w:rsidR="004542DD" w:rsidRDefault="00000000">
      <w:pPr>
        <w:numPr>
          <w:ilvl w:val="0"/>
          <w:numId w:val="3"/>
        </w:numPr>
        <w:pBdr>
          <w:top w:val="nil"/>
          <w:left w:val="nil"/>
          <w:bottom w:val="nil"/>
          <w:right w:val="nil"/>
          <w:between w:val="nil"/>
        </w:pBdr>
        <w:spacing w:after="0" w:line="240" w:lineRule="auto"/>
        <w:jc w:val="both"/>
        <w:rPr>
          <w:color w:val="000000"/>
        </w:rPr>
      </w:pPr>
      <w:r>
        <w:rPr>
          <w:color w:val="000000"/>
        </w:rPr>
        <w:t>Excellent verbal, written, and communication skills.</w:t>
      </w:r>
    </w:p>
    <w:p w14:paraId="24279FD4" w14:textId="77777777" w:rsidR="004542DD" w:rsidRDefault="00000000">
      <w:pPr>
        <w:numPr>
          <w:ilvl w:val="0"/>
          <w:numId w:val="3"/>
        </w:numPr>
        <w:pBdr>
          <w:top w:val="nil"/>
          <w:left w:val="nil"/>
          <w:bottom w:val="nil"/>
          <w:right w:val="nil"/>
          <w:between w:val="nil"/>
        </w:pBdr>
        <w:spacing w:after="0" w:line="240" w:lineRule="auto"/>
        <w:jc w:val="both"/>
        <w:rPr>
          <w:color w:val="000000"/>
        </w:rPr>
      </w:pPr>
      <w:r>
        <w:rPr>
          <w:color w:val="000000"/>
        </w:rPr>
        <w:t>Advanced level of PC literacy (PowerPoint, Project, Excel, Word).</w:t>
      </w:r>
    </w:p>
    <w:p w14:paraId="1F2B4A8E" w14:textId="77777777" w:rsidR="004542DD" w:rsidRDefault="00000000">
      <w:pPr>
        <w:numPr>
          <w:ilvl w:val="0"/>
          <w:numId w:val="3"/>
        </w:numPr>
        <w:pBdr>
          <w:top w:val="nil"/>
          <w:left w:val="nil"/>
          <w:bottom w:val="nil"/>
          <w:right w:val="nil"/>
          <w:between w:val="nil"/>
        </w:pBdr>
        <w:spacing w:after="0" w:line="240" w:lineRule="auto"/>
        <w:jc w:val="both"/>
        <w:rPr>
          <w:color w:val="000000"/>
        </w:rPr>
      </w:pPr>
      <w:r>
        <w:rPr>
          <w:color w:val="000000"/>
        </w:rPr>
        <w:t>Excellent command of Ukrainian and fluency in English.</w:t>
      </w:r>
    </w:p>
    <w:p w14:paraId="5AD7E873" w14:textId="77777777" w:rsidR="004542DD" w:rsidRDefault="004542DD">
      <w:pPr>
        <w:pBdr>
          <w:top w:val="nil"/>
          <w:left w:val="nil"/>
          <w:bottom w:val="nil"/>
          <w:right w:val="nil"/>
          <w:between w:val="nil"/>
        </w:pBdr>
        <w:spacing w:after="0" w:line="240" w:lineRule="auto"/>
        <w:ind w:left="720"/>
        <w:jc w:val="both"/>
        <w:rPr>
          <w:color w:val="000000"/>
        </w:rPr>
      </w:pPr>
    </w:p>
    <w:p w14:paraId="27FD6CD4" w14:textId="77777777" w:rsidR="004542DD" w:rsidRDefault="00000000">
      <w:pPr>
        <w:numPr>
          <w:ilvl w:val="1"/>
          <w:numId w:val="1"/>
        </w:numPr>
        <w:pBdr>
          <w:top w:val="nil"/>
          <w:left w:val="nil"/>
          <w:bottom w:val="nil"/>
          <w:right w:val="nil"/>
          <w:between w:val="nil"/>
        </w:pBdr>
        <w:spacing w:after="0" w:line="240" w:lineRule="auto"/>
        <w:jc w:val="both"/>
        <w:rPr>
          <w:color w:val="000000"/>
        </w:rPr>
      </w:pPr>
      <w:r>
        <w:rPr>
          <w:b/>
          <w:color w:val="000000"/>
        </w:rPr>
        <w:t>Professional experience:</w:t>
      </w:r>
    </w:p>
    <w:p w14:paraId="4044CDD1" w14:textId="77777777" w:rsidR="004542DD" w:rsidRDefault="00000000">
      <w:pPr>
        <w:numPr>
          <w:ilvl w:val="0"/>
          <w:numId w:val="4"/>
        </w:numPr>
        <w:pBdr>
          <w:top w:val="nil"/>
          <w:left w:val="nil"/>
          <w:bottom w:val="nil"/>
          <w:right w:val="nil"/>
          <w:between w:val="nil"/>
        </w:pBdr>
        <w:spacing w:after="0" w:line="240" w:lineRule="auto"/>
        <w:jc w:val="both"/>
        <w:rPr>
          <w:color w:val="000000"/>
        </w:rPr>
      </w:pPr>
      <w:r>
        <w:rPr>
          <w:color w:val="000000"/>
        </w:rPr>
        <w:t>minimum 7 years of relevant professional experience</w:t>
      </w:r>
    </w:p>
    <w:p w14:paraId="2A98ABBC" w14:textId="77777777" w:rsidR="004542DD" w:rsidRDefault="00000000">
      <w:pPr>
        <w:numPr>
          <w:ilvl w:val="0"/>
          <w:numId w:val="4"/>
        </w:numPr>
        <w:pBdr>
          <w:top w:val="nil"/>
          <w:left w:val="nil"/>
          <w:bottom w:val="nil"/>
          <w:right w:val="nil"/>
          <w:between w:val="nil"/>
        </w:pBdr>
        <w:spacing w:after="0" w:line="240" w:lineRule="auto"/>
        <w:jc w:val="both"/>
        <w:rPr>
          <w:color w:val="000000"/>
        </w:rPr>
      </w:pPr>
      <w:r>
        <w:rPr>
          <w:color w:val="000000"/>
        </w:rPr>
        <w:t xml:space="preserve">minimum 5 years of experience in project management, public or business administration,  business consulting. </w:t>
      </w:r>
    </w:p>
    <w:p w14:paraId="3E0118D9" w14:textId="77777777" w:rsidR="004542DD" w:rsidRDefault="00000000">
      <w:pPr>
        <w:numPr>
          <w:ilvl w:val="0"/>
          <w:numId w:val="4"/>
        </w:numPr>
        <w:pBdr>
          <w:top w:val="nil"/>
          <w:left w:val="nil"/>
          <w:bottom w:val="nil"/>
          <w:right w:val="nil"/>
          <w:between w:val="nil"/>
        </w:pBdr>
        <w:spacing w:after="0" w:line="240" w:lineRule="auto"/>
        <w:jc w:val="both"/>
        <w:rPr>
          <w:color w:val="000000"/>
        </w:rPr>
      </w:pPr>
      <w:r>
        <w:rPr>
          <w:color w:val="000000"/>
        </w:rPr>
        <w:t xml:space="preserve">minimum 3 years of professional experience working on corporate governance reform and/or working with SOEs. </w:t>
      </w:r>
    </w:p>
    <w:p w14:paraId="4B231699" w14:textId="77777777" w:rsidR="004542DD" w:rsidRDefault="004542DD">
      <w:pPr>
        <w:pBdr>
          <w:top w:val="nil"/>
          <w:left w:val="nil"/>
          <w:bottom w:val="nil"/>
          <w:right w:val="nil"/>
          <w:between w:val="nil"/>
        </w:pBdr>
        <w:spacing w:after="0" w:line="240" w:lineRule="auto"/>
        <w:ind w:left="720"/>
        <w:jc w:val="both"/>
        <w:rPr>
          <w:color w:val="000000"/>
        </w:rPr>
      </w:pPr>
    </w:p>
    <w:p w14:paraId="1C26B64A" w14:textId="77777777" w:rsidR="004542DD" w:rsidRDefault="00000000">
      <w:pPr>
        <w:numPr>
          <w:ilvl w:val="1"/>
          <w:numId w:val="1"/>
        </w:numPr>
        <w:pBdr>
          <w:top w:val="nil"/>
          <w:left w:val="nil"/>
          <w:bottom w:val="nil"/>
          <w:right w:val="nil"/>
          <w:between w:val="nil"/>
        </w:pBdr>
        <w:spacing w:after="0" w:line="240" w:lineRule="auto"/>
        <w:jc w:val="both"/>
        <w:rPr>
          <w:color w:val="000000"/>
        </w:rPr>
      </w:pPr>
      <w:r>
        <w:rPr>
          <w:b/>
          <w:color w:val="000000"/>
        </w:rPr>
        <w:t>Other competencies:</w:t>
      </w:r>
    </w:p>
    <w:p w14:paraId="142BEC08" w14:textId="77777777" w:rsidR="004542DD" w:rsidRDefault="00000000">
      <w:pPr>
        <w:numPr>
          <w:ilvl w:val="0"/>
          <w:numId w:val="5"/>
        </w:numPr>
        <w:pBdr>
          <w:top w:val="nil"/>
          <w:left w:val="nil"/>
          <w:bottom w:val="nil"/>
          <w:right w:val="nil"/>
          <w:between w:val="nil"/>
        </w:pBdr>
        <w:spacing w:after="0" w:line="240" w:lineRule="auto"/>
        <w:jc w:val="both"/>
        <w:rPr>
          <w:color w:val="000000"/>
        </w:rPr>
      </w:pPr>
      <w:r>
        <w:rPr>
          <w:color w:val="000000"/>
        </w:rPr>
        <w:t>proven knowledge and professional experience in project management.</w:t>
      </w:r>
    </w:p>
    <w:p w14:paraId="740ABCC1" w14:textId="77777777" w:rsidR="004542DD" w:rsidRDefault="00000000">
      <w:pPr>
        <w:numPr>
          <w:ilvl w:val="0"/>
          <w:numId w:val="5"/>
        </w:numPr>
        <w:pBdr>
          <w:top w:val="nil"/>
          <w:left w:val="nil"/>
          <w:bottom w:val="nil"/>
          <w:right w:val="nil"/>
          <w:between w:val="nil"/>
        </w:pBdr>
        <w:spacing w:after="0" w:line="240" w:lineRule="auto"/>
        <w:jc w:val="both"/>
        <w:rPr>
          <w:color w:val="000000"/>
        </w:rPr>
      </w:pPr>
      <w:r>
        <w:rPr>
          <w:color w:val="000000"/>
        </w:rPr>
        <w:t>proven knowledge of EU acquis and/or OECD corporate governance principles.</w:t>
      </w:r>
    </w:p>
    <w:p w14:paraId="5AF82DC0" w14:textId="77777777" w:rsidR="004542DD" w:rsidRDefault="00000000">
      <w:pPr>
        <w:numPr>
          <w:ilvl w:val="0"/>
          <w:numId w:val="5"/>
        </w:numPr>
        <w:pBdr>
          <w:top w:val="nil"/>
          <w:left w:val="nil"/>
          <w:bottom w:val="nil"/>
          <w:right w:val="nil"/>
          <w:between w:val="nil"/>
        </w:pBdr>
        <w:spacing w:after="0" w:line="240" w:lineRule="auto"/>
        <w:jc w:val="both"/>
        <w:rPr>
          <w:color w:val="000000"/>
        </w:rPr>
      </w:pPr>
      <w:r>
        <w:rPr>
          <w:color w:val="000000"/>
        </w:rPr>
        <w:t xml:space="preserve">experience with government entities and their mandate and processes. </w:t>
      </w:r>
    </w:p>
    <w:p w14:paraId="7DFFFF7B" w14:textId="77777777" w:rsidR="004542DD" w:rsidRDefault="00000000">
      <w:pPr>
        <w:numPr>
          <w:ilvl w:val="0"/>
          <w:numId w:val="5"/>
        </w:numPr>
        <w:pBdr>
          <w:top w:val="nil"/>
          <w:left w:val="nil"/>
          <w:bottom w:val="nil"/>
          <w:right w:val="nil"/>
          <w:between w:val="nil"/>
        </w:pBdr>
        <w:spacing w:after="0" w:line="240" w:lineRule="auto"/>
        <w:jc w:val="both"/>
        <w:rPr>
          <w:color w:val="000000"/>
        </w:rPr>
      </w:pPr>
      <w:r>
        <w:rPr>
          <w:color w:val="000000"/>
        </w:rPr>
        <w:t xml:space="preserve">knowledge and experience in public procurement is an asset. </w:t>
      </w:r>
    </w:p>
    <w:p w14:paraId="60F8FEA1" w14:textId="77777777" w:rsidR="004542DD" w:rsidRDefault="00000000">
      <w:pPr>
        <w:numPr>
          <w:ilvl w:val="0"/>
          <w:numId w:val="5"/>
        </w:numPr>
        <w:pBdr>
          <w:top w:val="nil"/>
          <w:left w:val="nil"/>
          <w:bottom w:val="nil"/>
          <w:right w:val="nil"/>
          <w:between w:val="nil"/>
        </w:pBdr>
        <w:spacing w:after="0" w:line="240" w:lineRule="auto"/>
        <w:jc w:val="both"/>
        <w:rPr>
          <w:color w:val="000000"/>
        </w:rPr>
      </w:pPr>
      <w:r>
        <w:rPr>
          <w:color w:val="000000"/>
        </w:rPr>
        <w:t xml:space="preserve">familiarity with the reform agenda in Ukraine and a good understanding of the policy formulation process is an asset.     </w:t>
      </w:r>
    </w:p>
    <w:p w14:paraId="4B4D4486" w14:textId="77777777" w:rsidR="004542DD" w:rsidRDefault="00000000">
      <w:pPr>
        <w:pBdr>
          <w:top w:val="nil"/>
          <w:left w:val="nil"/>
          <w:bottom w:val="nil"/>
          <w:right w:val="nil"/>
          <w:between w:val="nil"/>
        </w:pBdr>
        <w:spacing w:after="0" w:line="240" w:lineRule="auto"/>
        <w:ind w:left="720"/>
        <w:jc w:val="both"/>
        <w:rPr>
          <w:color w:val="000000"/>
        </w:rPr>
      </w:pPr>
      <w:r>
        <w:rPr>
          <w:color w:val="000000"/>
        </w:rPr>
        <w:t xml:space="preserve">  </w:t>
      </w:r>
    </w:p>
    <w:p w14:paraId="6E4AA0F1" w14:textId="77777777" w:rsidR="004542DD" w:rsidRDefault="00000000">
      <w:pPr>
        <w:numPr>
          <w:ilvl w:val="0"/>
          <w:numId w:val="1"/>
        </w:numPr>
        <w:pBdr>
          <w:top w:val="nil"/>
          <w:left w:val="nil"/>
          <w:bottom w:val="nil"/>
          <w:right w:val="nil"/>
          <w:between w:val="nil"/>
        </w:pBdr>
        <w:spacing w:after="120" w:line="240" w:lineRule="auto"/>
        <w:jc w:val="both"/>
        <w:rPr>
          <w:b/>
          <w:color w:val="000000"/>
        </w:rPr>
      </w:pPr>
      <w:r>
        <w:rPr>
          <w:b/>
          <w:color w:val="000000"/>
        </w:rPr>
        <w:t>Funding Source</w:t>
      </w:r>
    </w:p>
    <w:p w14:paraId="400D3CB4" w14:textId="77777777" w:rsidR="004542DD" w:rsidRDefault="00000000">
      <w:pPr>
        <w:spacing w:after="120" w:line="240" w:lineRule="auto"/>
        <w:jc w:val="both"/>
      </w:pPr>
      <w:r>
        <w:t>The funding source of this assignment is the EBRD Ukraine Stabilisation and Sustainable Growth Multi-Donor Account (</w:t>
      </w:r>
      <w:r>
        <w:rPr>
          <w:b/>
        </w:rPr>
        <w:t>MDA</w:t>
      </w:r>
      <w:r>
        <w:t>). Contributors to the MDA are Austria, Denmark, Finland, France, Germany, Italy, Japan, Latvia, the Netherlands, Norway, Poland, Sweden, Switzerland, the United Kingdom, the United States and the European Union, the largest donor.</w:t>
      </w:r>
    </w:p>
    <w:p w14:paraId="56DEA8AB" w14:textId="77777777" w:rsidR="004542DD" w:rsidRDefault="00000000">
      <w:pPr>
        <w:spacing w:after="120" w:line="240" w:lineRule="auto"/>
        <w:jc w:val="both"/>
      </w:pPr>
      <w:r>
        <w:t>Please note that selection and contracting will be subject to funding availability.</w:t>
      </w:r>
    </w:p>
    <w:p w14:paraId="36F99BD0" w14:textId="77777777" w:rsidR="004542DD" w:rsidRDefault="00000000">
      <w:pPr>
        <w:numPr>
          <w:ilvl w:val="0"/>
          <w:numId w:val="1"/>
        </w:numPr>
        <w:pBdr>
          <w:top w:val="nil"/>
          <w:left w:val="nil"/>
          <w:bottom w:val="nil"/>
          <w:right w:val="nil"/>
          <w:between w:val="nil"/>
        </w:pBdr>
        <w:spacing w:after="120" w:line="240" w:lineRule="auto"/>
        <w:jc w:val="both"/>
        <w:rPr>
          <w:b/>
          <w:color w:val="000000"/>
        </w:rPr>
      </w:pPr>
      <w:r>
        <w:rPr>
          <w:b/>
          <w:color w:val="000000"/>
        </w:rPr>
        <w:t>Submissions</w:t>
      </w:r>
    </w:p>
    <w:p w14:paraId="20DB3F6D" w14:textId="77777777" w:rsidR="004542DD" w:rsidRDefault="00000000">
      <w:pPr>
        <w:spacing w:after="0" w:line="240" w:lineRule="auto"/>
        <w:jc w:val="both"/>
      </w:pPr>
      <w:r>
        <w:t xml:space="preserve">Submissions must be prepared in English only and be delivered electronically by 17 November, 23:59 (Kyiv time) to rstrecruiting2017@gmail.com. All submissions must include a completed </w:t>
      </w:r>
      <w:hyperlink r:id="rId8">
        <w:r>
          <w:rPr>
            <w:color w:val="0563C1"/>
            <w:u w:val="single"/>
          </w:rPr>
          <w:t>Application form</w:t>
        </w:r>
      </w:hyperlink>
      <w:r>
        <w:t xml:space="preserve">, </w:t>
      </w:r>
      <w:hyperlink r:id="rId9" w:anchor="heading=h.gjdgxs">
        <w:r>
          <w:rPr>
            <w:color w:val="0563C1"/>
            <w:u w:val="single"/>
          </w:rPr>
          <w:t>NDA Form</w:t>
        </w:r>
      </w:hyperlink>
      <w:r>
        <w:t xml:space="preserve">, the candidate’s Curriculum Vitae and contact details for three referees who, if contacted, can attest to the professional and/or educational background of the candidate. </w:t>
      </w:r>
    </w:p>
    <w:p w14:paraId="161CE94E" w14:textId="77777777" w:rsidR="004542DD" w:rsidRDefault="004542DD">
      <w:pPr>
        <w:spacing w:after="0" w:line="240" w:lineRule="auto"/>
        <w:jc w:val="both"/>
      </w:pPr>
    </w:p>
    <w:p w14:paraId="6E2F0B5B" w14:textId="77777777" w:rsidR="004542DD" w:rsidRDefault="00000000">
      <w:pPr>
        <w:spacing w:after="0" w:line="240" w:lineRule="auto"/>
        <w:jc w:val="both"/>
      </w:pPr>
      <w:r>
        <w:lastRenderedPageBreak/>
        <w:t>Only applications which have been submitted using the correct template and are fully completed, will be considered.</w:t>
      </w:r>
    </w:p>
    <w:p w14:paraId="1DD3A0D7" w14:textId="77777777" w:rsidR="004542DD" w:rsidRDefault="004542DD">
      <w:pPr>
        <w:spacing w:after="0" w:line="240" w:lineRule="auto"/>
        <w:jc w:val="both"/>
      </w:pPr>
    </w:p>
    <w:p w14:paraId="5ACE1878" w14:textId="77777777" w:rsidR="004542DD" w:rsidRDefault="00000000">
      <w:pPr>
        <w:spacing w:after="0" w:line="240" w:lineRule="auto"/>
        <w:ind w:right="20"/>
        <w:jc w:val="both"/>
        <w:rPr>
          <w:b/>
        </w:rPr>
      </w:pPr>
      <w:r>
        <w:rPr>
          <w:b/>
        </w:rPr>
        <w:t>Important notice: only Ukrainian nationals are eligible to apply; civil servants are not eligible to apply unless 6 months have elapsed since they left such employment.</w:t>
      </w:r>
    </w:p>
    <w:p w14:paraId="2F8D8E8F" w14:textId="77777777" w:rsidR="004542DD" w:rsidRDefault="004542DD">
      <w:pPr>
        <w:spacing w:after="0" w:line="240" w:lineRule="auto"/>
        <w:jc w:val="both"/>
      </w:pPr>
    </w:p>
    <w:p w14:paraId="64A2CB0E" w14:textId="77777777" w:rsidR="004542DD" w:rsidRDefault="00000000">
      <w:pPr>
        <w:tabs>
          <w:tab w:val="left" w:pos="340"/>
        </w:tabs>
        <w:spacing w:after="0" w:line="240" w:lineRule="auto"/>
        <w:jc w:val="both"/>
        <w:rPr>
          <w:b/>
        </w:rPr>
      </w:pPr>
      <w:r>
        <w:rPr>
          <w:b/>
        </w:rPr>
        <w:t>8.</w:t>
      </w:r>
      <w:r>
        <w:tab/>
      </w:r>
      <w:r>
        <w:rPr>
          <w:b/>
        </w:rPr>
        <w:t>Selection Procedure</w:t>
      </w:r>
    </w:p>
    <w:p w14:paraId="5454C063" w14:textId="77777777" w:rsidR="004542DD" w:rsidRDefault="004542DD">
      <w:pPr>
        <w:spacing w:after="0" w:line="240" w:lineRule="auto"/>
        <w:jc w:val="both"/>
      </w:pPr>
    </w:p>
    <w:p w14:paraId="526569CF" w14:textId="77777777" w:rsidR="004542DD" w:rsidRDefault="00000000">
      <w:pPr>
        <w:spacing w:after="0" w:line="240" w:lineRule="auto"/>
        <w:ind w:right="20"/>
        <w:jc w:val="both"/>
      </w:pPr>
      <w:r>
        <w:t>Following the evaluation of all applications received, selected candidates may be invited to a written test. Only shortlisted candidates will be invited to the interview.</w:t>
      </w:r>
    </w:p>
    <w:p w14:paraId="17990DDB" w14:textId="77777777" w:rsidR="004542DD" w:rsidRDefault="004542DD">
      <w:pPr>
        <w:spacing w:after="120" w:line="240" w:lineRule="auto"/>
        <w:jc w:val="both"/>
      </w:pPr>
    </w:p>
    <w:p w14:paraId="65B5545C" w14:textId="77777777" w:rsidR="004542DD" w:rsidRDefault="004542DD">
      <w:pPr>
        <w:spacing w:after="120" w:line="240" w:lineRule="auto"/>
        <w:jc w:val="both"/>
      </w:pPr>
    </w:p>
    <w:sectPr w:rsidR="004542D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A3C53" w14:textId="77777777" w:rsidR="00195A5C" w:rsidRDefault="00195A5C">
      <w:pPr>
        <w:spacing w:after="0" w:line="240" w:lineRule="auto"/>
      </w:pPr>
      <w:r>
        <w:separator/>
      </w:r>
    </w:p>
  </w:endnote>
  <w:endnote w:type="continuationSeparator" w:id="0">
    <w:p w14:paraId="3FFAAD7A" w14:textId="77777777" w:rsidR="00195A5C" w:rsidRDefault="00195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7DD4241-44D8-4F79-8649-32679A354C1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6ECB6926-AFE9-49D1-A7DF-BFA5E79586FA}"/>
    <w:embedBold r:id="rId3" w:fontKey="{A404B60A-DC02-4778-A3D8-4E5F62B69B41}"/>
  </w:font>
  <w:font w:name="Segoe UI">
    <w:panose1 w:val="020B0502040204020203"/>
    <w:charset w:val="00"/>
    <w:family w:val="roman"/>
    <w:notTrueType/>
    <w:pitch w:val="default"/>
    <w:embedRegular r:id="rId4" w:fontKey="{B330D69F-AA5F-4527-8ED9-A0F00078A9DD}"/>
  </w:font>
  <w:font w:name="Georgia">
    <w:panose1 w:val="02040502050405020303"/>
    <w:charset w:val="00"/>
    <w:family w:val="auto"/>
    <w:pitch w:val="default"/>
    <w:embedRegular r:id="rId5" w:fontKey="{87129A93-B947-4BE9-89A7-000BB2ED3863}"/>
    <w:embedItalic r:id="rId6" w:fontKey="{275E0769-AB66-4CE2-89B7-6EEEB55EB29B}"/>
  </w:font>
  <w:font w:name="Calibri Light">
    <w:panose1 w:val="020F0302020204030204"/>
    <w:charset w:val="CC"/>
    <w:family w:val="swiss"/>
    <w:pitch w:val="variable"/>
    <w:sig w:usb0="E4002EFF" w:usb1="C200247B" w:usb2="00000009" w:usb3="00000000" w:csb0="000001FF" w:csb1="00000000"/>
    <w:embedRegular r:id="rId7" w:fontKey="{DFEE3822-A4C8-4310-8221-9E1D039A4D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D64" w14:textId="77777777" w:rsidR="004542DD"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1312" behindDoc="0" locked="0" layoutInCell="1" hidden="0" allowOverlap="1" wp14:anchorId="096C06DE" wp14:editId="105029CD">
              <wp:simplePos x="0" y="0"/>
              <wp:positionH relativeFrom="column">
                <wp:posOffset>1714500</wp:posOffset>
              </wp:positionH>
              <wp:positionV relativeFrom="paragraph">
                <wp:posOffset>0</wp:posOffset>
              </wp:positionV>
              <wp:extent cx="453390" cy="45339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2AE889B" w14:textId="77777777" w:rsidR="004542DD" w:rsidRDefault="00000000">
                          <w:pPr>
                            <w:spacing w:after="0" w:line="258" w:lineRule="auto"/>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USE" id="8"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E75EC" w14:textId="77777777" w:rsidR="004542DD" w:rsidRDefault="004542D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502D2" w14:textId="77777777" w:rsidR="004542DD"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0288" behindDoc="0" locked="0" layoutInCell="1" hidden="0" allowOverlap="1" wp14:anchorId="042ADF62" wp14:editId="7BC8694C">
              <wp:simplePos x="0" y="0"/>
              <wp:positionH relativeFrom="column">
                <wp:posOffset>1714500</wp:posOffset>
              </wp:positionH>
              <wp:positionV relativeFrom="paragraph">
                <wp:posOffset>0</wp:posOffset>
              </wp:positionV>
              <wp:extent cx="453390" cy="45339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708902F" w14:textId="77777777" w:rsidR="004542DD" w:rsidRDefault="00000000">
                          <w:pPr>
                            <w:spacing w:after="0" w:line="258" w:lineRule="auto"/>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USE" id="9"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05452" w14:textId="77777777" w:rsidR="00195A5C" w:rsidRDefault="00195A5C">
      <w:pPr>
        <w:spacing w:after="0" w:line="240" w:lineRule="auto"/>
      </w:pPr>
      <w:r>
        <w:separator/>
      </w:r>
    </w:p>
  </w:footnote>
  <w:footnote w:type="continuationSeparator" w:id="0">
    <w:p w14:paraId="6730529C" w14:textId="77777777" w:rsidR="00195A5C" w:rsidRDefault="00195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5006" w14:textId="77777777" w:rsidR="004542DD"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59264" behindDoc="0" locked="0" layoutInCell="1" hidden="0" allowOverlap="1" wp14:anchorId="05149ECE" wp14:editId="031CF83E">
              <wp:simplePos x="0" y="0"/>
              <wp:positionH relativeFrom="page">
                <wp:align>center</wp:align>
              </wp:positionH>
              <wp:positionV relativeFrom="page">
                <wp:align>top</wp:align>
              </wp:positionV>
              <wp:extent cx="453390" cy="45339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1D12DB3" w14:textId="77777777" w:rsidR="004542DD" w:rsidRDefault="00000000">
                          <w:pPr>
                            <w:spacing w:after="0" w:line="258" w:lineRule="auto"/>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0"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5EFB8" w14:textId="77777777" w:rsidR="004542DD" w:rsidRDefault="004542D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77B46" w14:textId="77777777" w:rsidR="004542DD"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58240" behindDoc="0" locked="0" layoutInCell="1" hidden="0" allowOverlap="1" wp14:anchorId="6E605BF3" wp14:editId="01B47CF8">
              <wp:simplePos x="0" y="0"/>
              <wp:positionH relativeFrom="page">
                <wp:align>center</wp:align>
              </wp:positionH>
              <wp:positionV relativeFrom="page">
                <wp:align>top</wp:align>
              </wp:positionV>
              <wp:extent cx="453390" cy="453390"/>
              <wp:effectExtent l="0" t="0" r="0" b="0"/>
              <wp:wrapNone/>
              <wp:docPr id="7" name="Прямокутник 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27C905F" w14:textId="77777777" w:rsidR="004542DD" w:rsidRDefault="00000000">
                          <w:pPr>
                            <w:spacing w:after="0" w:line="258" w:lineRule="auto"/>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7" name="image1.png"/>
              <a:graphic>
                <a:graphicData uri="http://schemas.openxmlformats.org/drawingml/2006/picture">
                  <pic:pic>
                    <pic:nvPicPr>
                      <pic:cNvPr descr="OFFICIAL USE"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119E7"/>
    <w:multiLevelType w:val="multilevel"/>
    <w:tmpl w:val="F7868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C3222B"/>
    <w:multiLevelType w:val="multilevel"/>
    <w:tmpl w:val="E2BE3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D118E4"/>
    <w:multiLevelType w:val="multilevel"/>
    <w:tmpl w:val="23A85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425A32"/>
    <w:multiLevelType w:val="multilevel"/>
    <w:tmpl w:val="F87EA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9473A1"/>
    <w:multiLevelType w:val="multilevel"/>
    <w:tmpl w:val="64EE79D6"/>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04615180">
    <w:abstractNumId w:val="4"/>
  </w:num>
  <w:num w:numId="2" w16cid:durableId="1950432360">
    <w:abstractNumId w:val="0"/>
  </w:num>
  <w:num w:numId="3" w16cid:durableId="1101872946">
    <w:abstractNumId w:val="3"/>
  </w:num>
  <w:num w:numId="4" w16cid:durableId="903372203">
    <w:abstractNumId w:val="1"/>
  </w:num>
  <w:num w:numId="5" w16cid:durableId="4193758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2DD"/>
    <w:rsid w:val="00195A5C"/>
    <w:rsid w:val="004329F1"/>
    <w:rsid w:val="004542DD"/>
    <w:rsid w:val="006852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23CBB"/>
  <w15:docId w15:val="{D1993289-4243-4B87-953A-C399FA938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790FDE"/>
    <w:pPr>
      <w:ind w:left="720"/>
      <w:contextualSpacing/>
    </w:pPr>
  </w:style>
  <w:style w:type="paragraph" w:styleId="a5">
    <w:name w:val="header"/>
    <w:basedOn w:val="a"/>
    <w:link w:val="a6"/>
    <w:uiPriority w:val="99"/>
    <w:unhideWhenUsed/>
    <w:rsid w:val="00790FDE"/>
    <w:pPr>
      <w:tabs>
        <w:tab w:val="center" w:pos="4513"/>
        <w:tab w:val="right" w:pos="9026"/>
      </w:tabs>
      <w:spacing w:after="0" w:line="240" w:lineRule="auto"/>
    </w:pPr>
  </w:style>
  <w:style w:type="character" w:customStyle="1" w:styleId="a6">
    <w:name w:val="Верхній колонтитул Знак"/>
    <w:basedOn w:val="a0"/>
    <w:link w:val="a5"/>
    <w:uiPriority w:val="99"/>
    <w:rsid w:val="00790FDE"/>
  </w:style>
  <w:style w:type="paragraph" w:styleId="a7">
    <w:name w:val="footer"/>
    <w:basedOn w:val="a"/>
    <w:link w:val="a8"/>
    <w:uiPriority w:val="99"/>
    <w:unhideWhenUsed/>
    <w:rsid w:val="00790FDE"/>
    <w:pPr>
      <w:tabs>
        <w:tab w:val="center" w:pos="4513"/>
        <w:tab w:val="right" w:pos="9026"/>
      </w:tabs>
      <w:spacing w:after="0" w:line="240" w:lineRule="auto"/>
    </w:pPr>
  </w:style>
  <w:style w:type="character" w:customStyle="1" w:styleId="a8">
    <w:name w:val="Нижній колонтитул Знак"/>
    <w:basedOn w:val="a0"/>
    <w:link w:val="a7"/>
    <w:uiPriority w:val="99"/>
    <w:rsid w:val="00790FDE"/>
  </w:style>
  <w:style w:type="character" w:styleId="a9">
    <w:name w:val="annotation reference"/>
    <w:basedOn w:val="a0"/>
    <w:uiPriority w:val="99"/>
    <w:semiHidden/>
    <w:unhideWhenUsed/>
    <w:rsid w:val="0048760C"/>
    <w:rPr>
      <w:sz w:val="16"/>
      <w:szCs w:val="16"/>
    </w:rPr>
  </w:style>
  <w:style w:type="paragraph" w:styleId="aa">
    <w:name w:val="annotation text"/>
    <w:basedOn w:val="a"/>
    <w:link w:val="ab"/>
    <w:uiPriority w:val="99"/>
    <w:unhideWhenUsed/>
    <w:rsid w:val="0048760C"/>
    <w:pPr>
      <w:spacing w:line="240" w:lineRule="auto"/>
    </w:pPr>
    <w:rPr>
      <w:sz w:val="20"/>
      <w:szCs w:val="20"/>
    </w:rPr>
  </w:style>
  <w:style w:type="character" w:customStyle="1" w:styleId="ab">
    <w:name w:val="Текст примітки Знак"/>
    <w:basedOn w:val="a0"/>
    <w:link w:val="aa"/>
    <w:uiPriority w:val="99"/>
    <w:rsid w:val="0048760C"/>
    <w:rPr>
      <w:sz w:val="20"/>
      <w:szCs w:val="20"/>
    </w:rPr>
  </w:style>
  <w:style w:type="paragraph" w:styleId="ac">
    <w:name w:val="annotation subject"/>
    <w:basedOn w:val="aa"/>
    <w:next w:val="aa"/>
    <w:link w:val="ad"/>
    <w:uiPriority w:val="99"/>
    <w:semiHidden/>
    <w:unhideWhenUsed/>
    <w:rsid w:val="0048760C"/>
    <w:rPr>
      <w:b/>
      <w:bCs/>
    </w:rPr>
  </w:style>
  <w:style w:type="character" w:customStyle="1" w:styleId="ad">
    <w:name w:val="Тема примітки Знак"/>
    <w:basedOn w:val="ab"/>
    <w:link w:val="ac"/>
    <w:uiPriority w:val="99"/>
    <w:semiHidden/>
    <w:rsid w:val="0048760C"/>
    <w:rPr>
      <w:b/>
      <w:bCs/>
      <w:sz w:val="20"/>
      <w:szCs w:val="20"/>
    </w:rPr>
  </w:style>
  <w:style w:type="paragraph" w:styleId="ae">
    <w:name w:val="Balloon Text"/>
    <w:basedOn w:val="a"/>
    <w:link w:val="af"/>
    <w:uiPriority w:val="99"/>
    <w:semiHidden/>
    <w:unhideWhenUsed/>
    <w:rsid w:val="0048760C"/>
    <w:pPr>
      <w:spacing w:after="0" w:line="240" w:lineRule="auto"/>
    </w:pPr>
    <w:rPr>
      <w:rFonts w:ascii="Segoe UI" w:hAnsi="Segoe UI" w:cs="Segoe UI"/>
      <w:sz w:val="18"/>
      <w:szCs w:val="18"/>
    </w:rPr>
  </w:style>
  <w:style w:type="character" w:customStyle="1" w:styleId="af">
    <w:name w:val="Текст у виносці Знак"/>
    <w:basedOn w:val="a0"/>
    <w:link w:val="ae"/>
    <w:uiPriority w:val="99"/>
    <w:semiHidden/>
    <w:rsid w:val="0048760C"/>
    <w:rPr>
      <w:rFonts w:ascii="Segoe UI" w:hAnsi="Segoe UI" w:cs="Segoe UI"/>
      <w:sz w:val="18"/>
      <w:szCs w:val="18"/>
    </w:rPr>
  </w:style>
  <w:style w:type="paragraph" w:styleId="af0">
    <w:name w:val="Revision"/>
    <w:hidden/>
    <w:uiPriority w:val="99"/>
    <w:semiHidden/>
    <w:rsid w:val="00B82045"/>
    <w:pPr>
      <w:spacing w:after="0" w:line="240" w:lineRule="auto"/>
    </w:p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iFvdLaQ2-HoJ6dqx_Xyro9teDWmJnvlp/edit?usp=sharing&amp;ouid=116511142743250443349&amp;rtpof=true&amp;sd=tru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document/d/1nZR7uhfufOwYJE5O8TXsJ-qPFwRwfi-N/ed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rzMAU04pBiwDzc5Y5aZyIVoErQ==">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4445</Words>
  <Characters>2534</Characters>
  <Application>Microsoft Office Word</Application>
  <DocSecurity>0</DocSecurity>
  <Lines>21</Lines>
  <Paragraphs>13</Paragraphs>
  <ScaleCrop>false</ScaleCrop>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Rybii, Maryana</dc:creator>
  <cp:lastModifiedBy>Viktoriia Ostapchenko</cp:lastModifiedBy>
  <cp:revision>2</cp:revision>
  <dcterms:created xsi:type="dcterms:W3CDTF">2024-11-01T14:26:00Z</dcterms:created>
  <dcterms:modified xsi:type="dcterms:W3CDTF">2024-11-01T14:26:00Z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#0000ff,10,Calibri</vt:lpwstr>
  </property>
  <property fmtid="{D5CDD505-2E9C-101B-9397-08002B2CF9AE}" pid="4" name="ClassificationContentMarkingHeaderText">
    <vt:lpwstr>OFFICIAL USE</vt:lpwstr>
  </property>
  <property fmtid="{D5CDD505-2E9C-101B-9397-08002B2CF9AE}" pid="5" name="ClassificationContentMarkingFooterShapeIds">
    <vt:lpwstr>4,5,6</vt:lpwstr>
  </property>
  <property fmtid="{D5CDD505-2E9C-101B-9397-08002B2CF9AE}" pid="6" name="ClassificationContentMarkingFooterFontProps">
    <vt:lpwstr>#0000ff,10,Calibri</vt:lpwstr>
  </property>
  <property fmtid="{D5CDD505-2E9C-101B-9397-08002B2CF9AE}" pid="7" name="ClassificationContentMarkingFooterText">
    <vt:lpwstr>OFFICIAL USE</vt:lpwstr>
  </property>
</Properties>
</file>